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A1" w:rsidRPr="007716A1" w:rsidRDefault="00FC6C64" w:rsidP="00FC6C64">
      <w:pPr>
        <w:jc w:val="both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262254EA" wp14:editId="0E204DBB">
            <wp:extent cx="2168195" cy="891922"/>
            <wp:effectExtent l="19050" t="0" r="3505" b="0"/>
            <wp:docPr id="2" name="Image 5" descr="LOGO FPSPP 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PSPP moy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64" cy="89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0F0">
        <w:rPr>
          <w:rFonts w:ascii="Arial Unicode MS" w:eastAsia="Arial Unicode MS" w:hAnsi="Arial Unicode MS" w:cs="Arial Unicode MS"/>
          <w:color w:val="000000"/>
          <w:sz w:val="44"/>
          <w:szCs w:val="44"/>
        </w:rPr>
        <w:tab/>
      </w:r>
      <w:r w:rsidR="00AA30F0">
        <w:rPr>
          <w:rFonts w:ascii="Arial Unicode MS" w:eastAsia="Arial Unicode MS" w:hAnsi="Arial Unicode MS" w:cs="Arial Unicode MS"/>
          <w:color w:val="000000"/>
          <w:sz w:val="44"/>
          <w:szCs w:val="44"/>
        </w:rPr>
        <w:tab/>
      </w:r>
      <w:r w:rsidR="00AA30F0">
        <w:rPr>
          <w:rFonts w:ascii="Arial Unicode MS" w:eastAsia="Arial Unicode MS" w:hAnsi="Arial Unicode MS" w:cs="Arial Unicode MS"/>
          <w:color w:val="000000"/>
          <w:sz w:val="44"/>
          <w:szCs w:val="44"/>
        </w:rPr>
        <w:tab/>
      </w:r>
    </w:p>
    <w:p w:rsidR="00AA30F0" w:rsidRDefault="00AA30F0" w:rsidP="00CF152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E60DC" w:rsidRDefault="003E60DC" w:rsidP="00CF152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E60DC" w:rsidRPr="00AA30F0" w:rsidRDefault="003E60DC" w:rsidP="00CF152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2E2EB1" w:rsidRDefault="006B1507" w:rsidP="00CF152D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2C5AB" wp14:editId="6A75F694">
                <wp:simplePos x="0" y="0"/>
                <wp:positionH relativeFrom="column">
                  <wp:posOffset>1052830</wp:posOffset>
                </wp:positionH>
                <wp:positionV relativeFrom="paragraph">
                  <wp:posOffset>128905</wp:posOffset>
                </wp:positionV>
                <wp:extent cx="3519805" cy="680085"/>
                <wp:effectExtent l="0" t="0" r="4445" b="571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43" w:rsidRPr="00563886" w:rsidRDefault="00853043" w:rsidP="00626D96">
                            <w:pPr>
                              <w:spacing w:before="60" w:after="120"/>
                              <w:jc w:val="center"/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563886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  <w:t>Convention-cadre entre le FPSPP et l’</w:t>
                            </w:r>
                            <w:r w:rsidRPr="00563886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aps/>
                                <w:color w:val="808080"/>
                                <w:sz w:val="28"/>
                                <w:szCs w:val="28"/>
                              </w:rPr>
                              <w:t>é</w:t>
                            </w:r>
                            <w:r w:rsidR="00687532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  <w:t>tat 2015-2017</w:t>
                            </w:r>
                            <w:r w:rsidRPr="00563886">
                              <w:rPr>
                                <w:rFonts w:asciiTheme="minorHAnsi" w:eastAsia="Arial Unicode MS" w:hAnsiTheme="minorHAnsi" w:cs="Arial Unicode MS"/>
                                <w:b/>
                                <w:i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3043" w:rsidRDefault="00853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82.9pt;margin-top:10.15pt;width:277.15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5m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" stroked="f">
                <v:textbox>
                  <w:txbxContent>
                    <w:p w:rsidR="00853043" w:rsidRPr="00563886" w:rsidRDefault="00853043" w:rsidP="00626D96">
                      <w:pPr>
                        <w:spacing w:before="60" w:after="120"/>
                        <w:jc w:val="center"/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</w:pPr>
                      <w:r w:rsidRPr="00563886"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  <w:t>Convention-cadre entre le FPSPP et l’</w:t>
                      </w:r>
                      <w:r w:rsidRPr="00563886">
                        <w:rPr>
                          <w:rFonts w:asciiTheme="minorHAnsi" w:eastAsia="Arial Unicode MS" w:hAnsiTheme="minorHAnsi" w:cs="Arial Unicode MS"/>
                          <w:b/>
                          <w:i/>
                          <w:caps/>
                          <w:color w:val="808080"/>
                          <w:sz w:val="28"/>
                          <w:szCs w:val="28"/>
                        </w:rPr>
                        <w:t>é</w:t>
                      </w:r>
                      <w:r w:rsidR="00687532"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  <w:t>tat 2015-2017</w:t>
                      </w:r>
                      <w:r w:rsidRPr="00563886">
                        <w:rPr>
                          <w:rFonts w:asciiTheme="minorHAnsi" w:eastAsia="Arial Unicode MS" w:hAnsiTheme="minorHAnsi" w:cs="Arial Unicode MS"/>
                          <w:b/>
                          <w:i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3043" w:rsidRDefault="00853043"/>
                  </w:txbxContent>
                </v:textbox>
              </v:shape>
            </w:pict>
          </mc:Fallback>
        </mc:AlternateContent>
      </w:r>
    </w:p>
    <w:p w:rsidR="000837BA" w:rsidRDefault="000837BA" w:rsidP="00CF152D">
      <w:pPr>
        <w:jc w:val="center"/>
        <w:rPr>
          <w:rFonts w:ascii="Arial Unicode MS" w:eastAsia="Arial Unicode MS" w:hAnsi="Arial Unicode MS" w:cs="Arial Unicode MS"/>
          <w:b/>
          <w:color w:val="0070C0"/>
          <w:sz w:val="86"/>
          <w:szCs w:val="86"/>
        </w:rPr>
      </w:pPr>
    </w:p>
    <w:p w:rsidR="00356C42" w:rsidRDefault="00356C42" w:rsidP="0062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</w:pPr>
    </w:p>
    <w:p w:rsidR="003E60DC" w:rsidRPr="003E60DC" w:rsidRDefault="00356C42" w:rsidP="0062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</w:pPr>
      <w:r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  <w:t>FAQ</w:t>
      </w:r>
    </w:p>
    <w:p w:rsidR="005F375E" w:rsidRDefault="00FC6C64" w:rsidP="003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</w:pPr>
      <w:r w:rsidRPr="003E60DC"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  <w:t xml:space="preserve"> </w:t>
      </w:r>
      <w:r w:rsidR="00356C42">
        <w:rPr>
          <w:rFonts w:asciiTheme="minorHAnsi" w:eastAsia="Arial Unicode MS" w:hAnsiTheme="minorHAnsi" w:cs="Arial Unicode MS"/>
          <w:b/>
          <w:color w:val="4F81BD" w:themeColor="accent1"/>
          <w:sz w:val="48"/>
          <w:szCs w:val="48"/>
        </w:rPr>
        <w:t>Bilan de compétences</w:t>
      </w:r>
    </w:p>
    <w:p w:rsidR="00356C42" w:rsidRPr="003E60DC" w:rsidRDefault="00356C42" w:rsidP="003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="Arial Unicode MS"/>
          <w:b/>
          <w:color w:val="4F81BD" w:themeColor="accent1"/>
          <w:sz w:val="32"/>
          <w:szCs w:val="32"/>
        </w:rPr>
      </w:pPr>
    </w:p>
    <w:p w:rsidR="002E2EB1" w:rsidRPr="003E60DC" w:rsidRDefault="002E2EB1" w:rsidP="0062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0"/>
        </w:tabs>
        <w:jc w:val="center"/>
        <w:rPr>
          <w:rFonts w:asciiTheme="minorHAnsi" w:eastAsia="Arial Unicode MS" w:hAnsiTheme="minorHAnsi" w:cs="Arial Unicode MS"/>
          <w:b/>
          <w:color w:val="000000"/>
          <w:sz w:val="32"/>
          <w:szCs w:val="32"/>
        </w:rPr>
      </w:pPr>
    </w:p>
    <w:p w:rsidR="002E2EB1" w:rsidRPr="003E60DC" w:rsidRDefault="002E2EB1" w:rsidP="00CF152D">
      <w:pPr>
        <w:tabs>
          <w:tab w:val="left" w:pos="5960"/>
        </w:tabs>
        <w:jc w:val="center"/>
        <w:rPr>
          <w:rFonts w:asciiTheme="minorHAnsi" w:eastAsia="Arial Unicode MS" w:hAnsiTheme="minorHAnsi" w:cs="Arial Unicode MS"/>
          <w:b/>
          <w:color w:val="000000"/>
          <w:sz w:val="32"/>
          <w:szCs w:val="32"/>
        </w:rPr>
      </w:pPr>
    </w:p>
    <w:p w:rsidR="005F375E" w:rsidRPr="00FC6C64" w:rsidRDefault="005F375E" w:rsidP="00CF152D">
      <w:pPr>
        <w:tabs>
          <w:tab w:val="left" w:pos="5960"/>
        </w:tabs>
        <w:jc w:val="center"/>
        <w:rPr>
          <w:rFonts w:asciiTheme="minorHAnsi" w:eastAsia="Arial Unicode MS" w:hAnsiTheme="minorHAnsi" w:cs="Arial Unicode MS"/>
          <w:b/>
          <w:color w:val="000000"/>
          <w:sz w:val="22"/>
          <w:szCs w:val="22"/>
        </w:rPr>
      </w:pPr>
    </w:p>
    <w:p w:rsidR="00625CD9" w:rsidRPr="00625CD9" w:rsidRDefault="00625CD9">
      <w:pPr>
        <w:rPr>
          <w:rFonts w:asciiTheme="minorHAnsi" w:eastAsia="Arial Unicode MS" w:hAnsiTheme="minorHAnsi" w:cs="Arial Unicode MS"/>
          <w:b/>
          <w:color w:val="4F81BD" w:themeColor="accent1"/>
          <w:sz w:val="22"/>
          <w:szCs w:val="22"/>
        </w:rPr>
      </w:pPr>
      <w:r w:rsidRPr="00625CD9">
        <w:rPr>
          <w:rFonts w:asciiTheme="minorHAnsi" w:eastAsia="Arial Unicode MS" w:hAnsiTheme="minorHAnsi" w:cs="Arial Unicode MS"/>
          <w:b/>
          <w:color w:val="4F81BD" w:themeColor="accent1"/>
          <w:sz w:val="22"/>
          <w:szCs w:val="22"/>
        </w:rPr>
        <w:br w:type="page"/>
      </w:r>
    </w:p>
    <w:p w:rsidR="004D5D44" w:rsidRPr="006639CA" w:rsidRDefault="00056A08" w:rsidP="0041397A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jc w:val="right"/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lastRenderedPageBreak/>
        <w:t>Conditions d’</w:t>
      </w:r>
      <w:r w:rsidR="00356C42"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t>éligibilité</w:t>
      </w:r>
      <w:r w:rsidR="00EF5DA0"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t xml:space="preserve"> – </w:t>
      </w:r>
      <w:r w:rsidR="0074509F"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t>P</w:t>
      </w:r>
      <w:r w:rsidR="00EF5DA0"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t>érimètre de l’action</w:t>
      </w:r>
    </w:p>
    <w:p w:rsidR="0041397A" w:rsidRPr="00B243B5" w:rsidRDefault="0041397A" w:rsidP="00CF152D">
      <w:pPr>
        <w:jc w:val="both"/>
        <w:rPr>
          <w:rFonts w:asciiTheme="minorHAnsi" w:eastAsia="Arial Unicode MS" w:hAnsiTheme="minorHAnsi" w:cs="Arial Unicode MS"/>
          <w:b/>
          <w:color w:val="FF0000"/>
          <w:sz w:val="22"/>
          <w:szCs w:val="22"/>
        </w:rPr>
      </w:pPr>
    </w:p>
    <w:p w:rsidR="005B249D" w:rsidRPr="00A86690" w:rsidRDefault="005B249D" w:rsidP="00596867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Eligibilité des a</w:t>
      </w:r>
      <w:r w:rsidRPr="005B24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ctions</w:t>
      </w:r>
    </w:p>
    <w:p w:rsidR="005E70E6" w:rsidRDefault="005E70E6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70E6" w:rsidRDefault="005E70E6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Les bilans de compétences réalisés hors temps de travail sont-ils éligibles à l’appel à projets ?</w:t>
      </w:r>
    </w:p>
    <w:p w:rsidR="005E70E6" w:rsidRDefault="006C1C3F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 w:rsidRPr="006C1C3F">
        <w:rPr>
          <w:rFonts w:asciiTheme="minorHAnsi" w:hAnsiTheme="minorHAnsi" w:cstheme="minorHAnsi"/>
          <w:sz w:val="22"/>
          <w:szCs w:val="22"/>
        </w:rPr>
        <w:t>Oui, les bilans d</w:t>
      </w:r>
      <w:r w:rsidR="005E70E6" w:rsidRPr="006C1C3F">
        <w:rPr>
          <w:rFonts w:asciiTheme="minorHAnsi" w:hAnsiTheme="minorHAnsi" w:cstheme="minorHAnsi"/>
          <w:sz w:val="22"/>
          <w:szCs w:val="22"/>
        </w:rPr>
        <w:t>e</w:t>
      </w:r>
      <w:r w:rsidRPr="006C1C3F">
        <w:rPr>
          <w:rFonts w:asciiTheme="minorHAnsi" w:hAnsiTheme="minorHAnsi" w:cstheme="minorHAnsi"/>
          <w:sz w:val="22"/>
          <w:szCs w:val="22"/>
        </w:rPr>
        <w:t xml:space="preserve"> </w:t>
      </w:r>
      <w:r w:rsidR="005E70E6" w:rsidRPr="006C1C3F">
        <w:rPr>
          <w:rFonts w:asciiTheme="minorHAnsi" w:hAnsiTheme="minorHAnsi" w:cstheme="minorHAnsi"/>
          <w:sz w:val="22"/>
          <w:szCs w:val="22"/>
        </w:rPr>
        <w:t xml:space="preserve">compétences réalisés hors temps de </w:t>
      </w:r>
      <w:r w:rsidRPr="006C1C3F">
        <w:rPr>
          <w:rFonts w:asciiTheme="minorHAnsi" w:hAnsiTheme="minorHAnsi" w:cstheme="minorHAnsi"/>
          <w:sz w:val="22"/>
          <w:szCs w:val="22"/>
        </w:rPr>
        <w:t>travail</w:t>
      </w:r>
      <w:r w:rsidR="005E70E6" w:rsidRPr="006C1C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entrent dans le cadre de l’appel à projets</w:t>
      </w:r>
      <w:r w:rsidR="008C3DF7">
        <w:rPr>
          <w:rFonts w:asciiTheme="minorHAnsi" w:hAnsiTheme="minorHAnsi" w:cstheme="minorHAnsi"/>
          <w:sz w:val="22"/>
          <w:szCs w:val="22"/>
        </w:rPr>
        <w:t>.</w:t>
      </w:r>
      <w:r w:rsidR="00CA4F8E">
        <w:rPr>
          <w:rFonts w:asciiTheme="minorHAnsi" w:hAnsiTheme="minorHAnsi" w:cstheme="minorHAnsi"/>
          <w:sz w:val="22"/>
          <w:szCs w:val="22"/>
        </w:rPr>
        <w:t xml:space="preserve"> Ces bilans ne sont pas éligibles à la prise en charge de la rémunération par le FPSPP.</w:t>
      </w:r>
    </w:p>
    <w:p w:rsidR="00E650DB" w:rsidRDefault="00E650DB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DB" w:rsidRPr="00570DCD" w:rsidRDefault="00E650DB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DCD">
        <w:rPr>
          <w:rFonts w:asciiTheme="minorHAnsi" w:hAnsiTheme="minorHAnsi" w:cstheme="minorHAnsi"/>
          <w:b/>
          <w:sz w:val="22"/>
          <w:szCs w:val="22"/>
        </w:rPr>
        <w:t>L’OPACIF peut-i</w:t>
      </w:r>
      <w:r w:rsidR="009B3346">
        <w:rPr>
          <w:rFonts w:asciiTheme="minorHAnsi" w:hAnsiTheme="minorHAnsi" w:cstheme="minorHAnsi"/>
          <w:b/>
          <w:sz w:val="22"/>
          <w:szCs w:val="22"/>
        </w:rPr>
        <w:t xml:space="preserve">l, au cours de l’action, recourir à des types de bilans </w:t>
      </w:r>
      <w:proofErr w:type="spellStart"/>
      <w:r w:rsidR="009B3346">
        <w:rPr>
          <w:rFonts w:asciiTheme="minorHAnsi" w:hAnsiTheme="minorHAnsi" w:cstheme="minorHAnsi"/>
          <w:b/>
          <w:sz w:val="22"/>
          <w:szCs w:val="22"/>
        </w:rPr>
        <w:t>modularisés</w:t>
      </w:r>
      <w:proofErr w:type="spellEnd"/>
      <w:r w:rsidR="009B3346">
        <w:rPr>
          <w:rStyle w:val="Marquedecommentaire"/>
        </w:rPr>
        <w:t>,</w:t>
      </w:r>
      <w:r w:rsidRPr="00570DCD">
        <w:rPr>
          <w:rFonts w:asciiTheme="minorHAnsi" w:hAnsiTheme="minorHAnsi" w:cstheme="minorHAnsi"/>
          <w:b/>
          <w:sz w:val="22"/>
          <w:szCs w:val="22"/>
        </w:rPr>
        <w:t xml:space="preserve"> non </w:t>
      </w:r>
      <w:r w:rsidR="009B3346">
        <w:rPr>
          <w:rFonts w:asciiTheme="minorHAnsi" w:hAnsiTheme="minorHAnsi" w:cstheme="minorHAnsi"/>
          <w:b/>
          <w:sz w:val="22"/>
          <w:szCs w:val="22"/>
        </w:rPr>
        <w:t xml:space="preserve">identifiés </w:t>
      </w:r>
      <w:r w:rsidRPr="00570DCD">
        <w:rPr>
          <w:rFonts w:asciiTheme="minorHAnsi" w:hAnsiTheme="minorHAnsi" w:cstheme="minorHAnsi"/>
          <w:b/>
          <w:sz w:val="22"/>
          <w:szCs w:val="22"/>
        </w:rPr>
        <w:t>dans la demande initiale ?</w:t>
      </w:r>
    </w:p>
    <w:p w:rsidR="00E650DB" w:rsidRDefault="00E650DB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Oui, il s’agit d’une expérimentation qui nécessite des innovations</w:t>
      </w:r>
      <w:r w:rsidR="00570DCD">
        <w:rPr>
          <w:rFonts w:asciiTheme="minorHAnsi" w:hAnsiTheme="minorHAnsi" w:cstheme="minorHAnsi"/>
          <w:sz w:val="22"/>
          <w:szCs w:val="22"/>
        </w:rPr>
        <w:t xml:space="preserve"> et des adaptations au fil de l’eau</w:t>
      </w:r>
      <w:r>
        <w:rPr>
          <w:rFonts w:asciiTheme="minorHAnsi" w:hAnsiTheme="minorHAnsi" w:cstheme="minorHAnsi"/>
          <w:sz w:val="22"/>
          <w:szCs w:val="22"/>
        </w:rPr>
        <w:t xml:space="preserve">, les </w:t>
      </w:r>
      <w:r w:rsidR="009B3346">
        <w:rPr>
          <w:rFonts w:asciiTheme="minorHAnsi" w:hAnsiTheme="minorHAnsi" w:cstheme="minorHAnsi"/>
          <w:sz w:val="22"/>
          <w:szCs w:val="22"/>
        </w:rPr>
        <w:t xml:space="preserve">bilans de compétences </w:t>
      </w:r>
      <w:proofErr w:type="spellStart"/>
      <w:r w:rsidR="009B3346">
        <w:rPr>
          <w:rFonts w:asciiTheme="minorHAnsi" w:hAnsiTheme="minorHAnsi" w:cstheme="minorHAnsi"/>
          <w:sz w:val="22"/>
          <w:szCs w:val="22"/>
        </w:rPr>
        <w:t>modularisés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sont donc pas figés</w:t>
      </w:r>
      <w:r w:rsidR="00570DCD">
        <w:rPr>
          <w:rFonts w:asciiTheme="minorHAnsi" w:hAnsiTheme="minorHAnsi" w:cstheme="minorHAnsi"/>
          <w:sz w:val="22"/>
          <w:szCs w:val="22"/>
        </w:rPr>
        <w:t>. En cas de doute, lor</w:t>
      </w:r>
      <w:r w:rsidR="009B3346">
        <w:rPr>
          <w:rFonts w:asciiTheme="minorHAnsi" w:hAnsiTheme="minorHAnsi" w:cstheme="minorHAnsi"/>
          <w:sz w:val="22"/>
          <w:szCs w:val="22"/>
        </w:rPr>
        <w:t>s de l’ajout de nouveaux bilans</w:t>
      </w:r>
      <w:r w:rsidR="00570DCD">
        <w:rPr>
          <w:rFonts w:asciiTheme="minorHAnsi" w:hAnsiTheme="minorHAnsi" w:cstheme="minorHAnsi"/>
          <w:sz w:val="22"/>
          <w:szCs w:val="22"/>
        </w:rPr>
        <w:t>, il est conseillé d’en informer le service projets du FPSPP avant d’engager les actions afin de s’assurer en amont de l’éligibilité de celles-ci.</w:t>
      </w:r>
    </w:p>
    <w:p w:rsidR="008B3114" w:rsidRDefault="008B3114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0735" w:rsidRDefault="005E0215" w:rsidP="009D07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Les bilans « classiques »</w:t>
      </w:r>
      <w:r w:rsidR="009D0735">
        <w:rPr>
          <w:rFonts w:asciiTheme="minorHAnsi" w:hAnsiTheme="minorHAnsi" w:cstheme="minorHAnsi"/>
          <w:b/>
          <w:sz w:val="22"/>
          <w:szCs w:val="22"/>
        </w:rPr>
        <w:t xml:space="preserve"> sont-ils éligibles à l’appel à projets ?</w:t>
      </w:r>
    </w:p>
    <w:p w:rsidR="009D0735" w:rsidRDefault="009D0735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 w:rsidRPr="00004571">
        <w:rPr>
          <w:rFonts w:asciiTheme="minorHAnsi" w:hAnsiTheme="minorHAnsi" w:cstheme="minorHAnsi"/>
          <w:sz w:val="22"/>
          <w:szCs w:val="22"/>
        </w:rPr>
        <w:t xml:space="preserve">L’appel à projets </w:t>
      </w:r>
      <w:r w:rsidR="00971277">
        <w:rPr>
          <w:rFonts w:asciiTheme="minorHAnsi" w:hAnsiTheme="minorHAnsi" w:cstheme="minorHAnsi"/>
          <w:sz w:val="22"/>
          <w:szCs w:val="22"/>
        </w:rPr>
        <w:t>vise à expérimenter la modularisation du bilan de comp</w:t>
      </w:r>
      <w:r w:rsidR="007A6E61">
        <w:rPr>
          <w:rFonts w:asciiTheme="minorHAnsi" w:hAnsiTheme="minorHAnsi" w:cstheme="minorHAnsi"/>
          <w:sz w:val="22"/>
          <w:szCs w:val="22"/>
        </w:rPr>
        <w:t>é</w:t>
      </w:r>
      <w:r w:rsidR="00971277">
        <w:rPr>
          <w:rFonts w:asciiTheme="minorHAnsi" w:hAnsiTheme="minorHAnsi" w:cstheme="minorHAnsi"/>
          <w:sz w:val="22"/>
          <w:szCs w:val="22"/>
        </w:rPr>
        <w:t>t</w:t>
      </w:r>
      <w:r w:rsidR="007A6E61">
        <w:rPr>
          <w:rFonts w:asciiTheme="minorHAnsi" w:hAnsiTheme="minorHAnsi" w:cstheme="minorHAnsi"/>
          <w:sz w:val="22"/>
          <w:szCs w:val="22"/>
        </w:rPr>
        <w:t>e</w:t>
      </w:r>
      <w:r w:rsidR="00971277">
        <w:rPr>
          <w:rFonts w:asciiTheme="minorHAnsi" w:hAnsiTheme="minorHAnsi" w:cstheme="minorHAnsi"/>
          <w:sz w:val="22"/>
          <w:szCs w:val="22"/>
        </w:rPr>
        <w:t xml:space="preserve">nces afin qu’il s’intègre au parcours </w:t>
      </w:r>
      <w:r w:rsidR="007A6E61">
        <w:rPr>
          <w:rFonts w:asciiTheme="minorHAnsi" w:hAnsiTheme="minorHAnsi" w:cstheme="minorHAnsi"/>
          <w:sz w:val="22"/>
          <w:szCs w:val="22"/>
        </w:rPr>
        <w:t xml:space="preserve">de </w:t>
      </w:r>
      <w:r w:rsidR="00971277">
        <w:rPr>
          <w:rFonts w:asciiTheme="minorHAnsi" w:hAnsiTheme="minorHAnsi" w:cstheme="minorHAnsi"/>
          <w:sz w:val="22"/>
          <w:szCs w:val="22"/>
        </w:rPr>
        <w:t xml:space="preserve">CEP. Les </w:t>
      </w:r>
      <w:r w:rsidR="005E0215">
        <w:rPr>
          <w:rFonts w:asciiTheme="minorHAnsi" w:hAnsiTheme="minorHAnsi" w:cstheme="minorHAnsi"/>
          <w:sz w:val="22"/>
          <w:szCs w:val="22"/>
        </w:rPr>
        <w:t>bilans « classiques »</w:t>
      </w:r>
      <w:r w:rsidR="00971277">
        <w:rPr>
          <w:rFonts w:asciiTheme="minorHAnsi" w:hAnsiTheme="minorHAnsi" w:cstheme="minorHAnsi"/>
          <w:sz w:val="22"/>
          <w:szCs w:val="22"/>
        </w:rPr>
        <w:t xml:space="preserve"> sont ainsi inéligible</w:t>
      </w:r>
      <w:r w:rsidR="00C41087">
        <w:rPr>
          <w:rFonts w:asciiTheme="minorHAnsi" w:hAnsiTheme="minorHAnsi" w:cstheme="minorHAnsi"/>
          <w:sz w:val="22"/>
          <w:szCs w:val="22"/>
        </w:rPr>
        <w:t>s</w:t>
      </w:r>
      <w:r w:rsidR="00971277">
        <w:rPr>
          <w:rFonts w:asciiTheme="minorHAnsi" w:hAnsiTheme="minorHAnsi" w:cstheme="minorHAnsi"/>
          <w:sz w:val="22"/>
          <w:szCs w:val="22"/>
        </w:rPr>
        <w:t xml:space="preserve"> au présent appel à projets.</w:t>
      </w:r>
      <w:r w:rsidR="00971277" w:rsidRPr="00004571" w:rsidDel="009712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48F1" w:rsidRDefault="009048F1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3114" w:rsidRPr="008E4375" w:rsidRDefault="008B3114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4375">
        <w:rPr>
          <w:rFonts w:asciiTheme="minorHAnsi" w:hAnsiTheme="minorHAnsi" w:cstheme="minorHAnsi"/>
          <w:b/>
          <w:sz w:val="22"/>
          <w:szCs w:val="22"/>
        </w:rPr>
        <w:t>L’OPA</w:t>
      </w:r>
      <w:r w:rsidR="008E4375" w:rsidRPr="008E4375">
        <w:rPr>
          <w:rFonts w:asciiTheme="minorHAnsi" w:hAnsiTheme="minorHAnsi" w:cstheme="minorHAnsi"/>
          <w:b/>
          <w:sz w:val="22"/>
          <w:szCs w:val="22"/>
        </w:rPr>
        <w:t>CIF peut-il utiliser ses propres outils sans recourir à la fiche de liaison proposée par le groupe de travail issu du COPANEF ?</w:t>
      </w:r>
    </w:p>
    <w:p w:rsidR="008E4375" w:rsidRDefault="000D19B5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Oui, l’OPACIF peut utiliser ses </w:t>
      </w:r>
      <w:r w:rsidR="00BD142E">
        <w:rPr>
          <w:rFonts w:asciiTheme="minorHAnsi" w:hAnsiTheme="minorHAnsi" w:cstheme="minorHAnsi"/>
          <w:sz w:val="22"/>
          <w:szCs w:val="22"/>
        </w:rPr>
        <w:t xml:space="preserve">propres </w:t>
      </w:r>
      <w:r>
        <w:rPr>
          <w:rFonts w:asciiTheme="minorHAnsi" w:hAnsiTheme="minorHAnsi" w:cstheme="minorHAnsi"/>
          <w:sz w:val="22"/>
          <w:szCs w:val="22"/>
        </w:rPr>
        <w:t xml:space="preserve">outils sans mettre en œuvre la fiche COPANEF. </w:t>
      </w:r>
      <w:r w:rsidR="008D5573">
        <w:rPr>
          <w:rFonts w:asciiTheme="minorHAnsi" w:hAnsiTheme="minorHAnsi" w:cstheme="minorHAnsi"/>
          <w:sz w:val="22"/>
          <w:szCs w:val="22"/>
        </w:rPr>
        <w:t xml:space="preserve">Cependant, </w:t>
      </w:r>
      <w:r w:rsidR="008E4375">
        <w:rPr>
          <w:rFonts w:asciiTheme="minorHAnsi" w:hAnsiTheme="minorHAnsi" w:cstheme="minorHAnsi"/>
          <w:sz w:val="22"/>
          <w:szCs w:val="22"/>
        </w:rPr>
        <w:t>l’un des objectifs de cette expérimentation est d’évaluer la pertinence de l’outil proposé</w:t>
      </w:r>
      <w:r w:rsidR="008D5573">
        <w:rPr>
          <w:rFonts w:asciiTheme="minorHAnsi" w:hAnsiTheme="minorHAnsi" w:cstheme="minorHAnsi"/>
          <w:sz w:val="22"/>
          <w:szCs w:val="22"/>
        </w:rPr>
        <w:t>. P</w:t>
      </w:r>
      <w:r w:rsidR="005C76E9">
        <w:rPr>
          <w:rFonts w:asciiTheme="minorHAnsi" w:hAnsiTheme="minorHAnsi" w:cstheme="minorHAnsi"/>
          <w:sz w:val="22"/>
          <w:szCs w:val="22"/>
        </w:rPr>
        <w:t>our ce</w:t>
      </w:r>
      <w:r w:rsidR="008D5573">
        <w:rPr>
          <w:rFonts w:asciiTheme="minorHAnsi" w:hAnsiTheme="minorHAnsi" w:cstheme="minorHAnsi"/>
          <w:sz w:val="22"/>
          <w:szCs w:val="22"/>
        </w:rPr>
        <w:t xml:space="preserve"> faire,</w:t>
      </w:r>
      <w:r w:rsidR="005C76E9">
        <w:rPr>
          <w:rFonts w:asciiTheme="minorHAnsi" w:hAnsiTheme="minorHAnsi" w:cstheme="minorHAnsi"/>
          <w:sz w:val="22"/>
          <w:szCs w:val="22"/>
        </w:rPr>
        <w:t xml:space="preserve"> </w:t>
      </w:r>
      <w:r w:rsidR="00587F71">
        <w:rPr>
          <w:rFonts w:asciiTheme="minorHAnsi" w:hAnsiTheme="minorHAnsi" w:cstheme="minorHAnsi"/>
          <w:sz w:val="22"/>
          <w:szCs w:val="22"/>
        </w:rPr>
        <w:t>l</w:t>
      </w:r>
      <w:r w:rsidR="008E4375">
        <w:rPr>
          <w:rFonts w:asciiTheme="minorHAnsi" w:hAnsiTheme="minorHAnsi" w:cstheme="minorHAnsi"/>
          <w:sz w:val="22"/>
          <w:szCs w:val="22"/>
        </w:rPr>
        <w:t xml:space="preserve">’OPACIF est </w:t>
      </w:r>
      <w:r w:rsidR="00CE735C">
        <w:rPr>
          <w:rFonts w:asciiTheme="minorHAnsi" w:hAnsiTheme="minorHAnsi" w:cstheme="minorHAnsi"/>
          <w:sz w:val="22"/>
          <w:szCs w:val="22"/>
        </w:rPr>
        <w:t xml:space="preserve">vivement </w:t>
      </w:r>
      <w:r w:rsidR="008E4375">
        <w:rPr>
          <w:rFonts w:asciiTheme="minorHAnsi" w:hAnsiTheme="minorHAnsi" w:cstheme="minorHAnsi"/>
          <w:sz w:val="22"/>
          <w:szCs w:val="22"/>
        </w:rPr>
        <w:t xml:space="preserve">encouragé à </w:t>
      </w:r>
      <w:r w:rsidR="00D154D0">
        <w:rPr>
          <w:rFonts w:asciiTheme="minorHAnsi" w:hAnsiTheme="minorHAnsi" w:cstheme="minorHAnsi"/>
          <w:sz w:val="22"/>
          <w:szCs w:val="22"/>
        </w:rPr>
        <w:t xml:space="preserve">le </w:t>
      </w:r>
      <w:r w:rsidR="00A96441">
        <w:rPr>
          <w:rFonts w:asciiTheme="minorHAnsi" w:hAnsiTheme="minorHAnsi" w:cstheme="minorHAnsi"/>
          <w:sz w:val="22"/>
          <w:szCs w:val="22"/>
        </w:rPr>
        <w:t>tester</w:t>
      </w:r>
      <w:r w:rsidR="00CE735C">
        <w:rPr>
          <w:rFonts w:asciiTheme="minorHAnsi" w:hAnsiTheme="minorHAnsi" w:cstheme="minorHAnsi"/>
          <w:sz w:val="22"/>
          <w:szCs w:val="22"/>
        </w:rPr>
        <w:t>, au moins sur un échantillon de dossiers,</w:t>
      </w:r>
      <w:r w:rsidR="00A96441">
        <w:rPr>
          <w:rFonts w:asciiTheme="minorHAnsi" w:hAnsiTheme="minorHAnsi" w:cstheme="minorHAnsi"/>
          <w:sz w:val="22"/>
          <w:szCs w:val="22"/>
        </w:rPr>
        <w:t xml:space="preserve"> afin </w:t>
      </w:r>
      <w:r w:rsidR="005C76E9">
        <w:rPr>
          <w:rFonts w:asciiTheme="minorHAnsi" w:hAnsiTheme="minorHAnsi" w:cstheme="minorHAnsi"/>
          <w:sz w:val="22"/>
          <w:szCs w:val="22"/>
        </w:rPr>
        <w:t xml:space="preserve">d’expliquer les changements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5C76E9">
        <w:rPr>
          <w:rFonts w:asciiTheme="minorHAnsi" w:hAnsiTheme="minorHAnsi" w:cstheme="minorHAnsi"/>
          <w:sz w:val="22"/>
          <w:szCs w:val="22"/>
        </w:rPr>
        <w:t>effectu</w:t>
      </w:r>
      <w:r>
        <w:rPr>
          <w:rFonts w:asciiTheme="minorHAnsi" w:hAnsiTheme="minorHAnsi" w:cstheme="minorHAnsi"/>
          <w:sz w:val="22"/>
          <w:szCs w:val="22"/>
        </w:rPr>
        <w:t>er</w:t>
      </w:r>
      <w:r w:rsidR="00A96441">
        <w:rPr>
          <w:rFonts w:asciiTheme="minorHAnsi" w:hAnsiTheme="minorHAnsi" w:cstheme="minorHAnsi"/>
          <w:sz w:val="22"/>
          <w:szCs w:val="22"/>
        </w:rPr>
        <w:t>. En cas de non utilisation, l’OPACIF sera tenu de présenter un argumentaire sur ce</w:t>
      </w:r>
      <w:r w:rsidR="00587F71">
        <w:rPr>
          <w:rFonts w:asciiTheme="minorHAnsi" w:hAnsiTheme="minorHAnsi" w:cstheme="minorHAnsi"/>
          <w:sz w:val="22"/>
          <w:szCs w:val="22"/>
        </w:rPr>
        <w:t xml:space="preserve"> choix </w:t>
      </w:r>
      <w:r w:rsidR="00A96441">
        <w:rPr>
          <w:rFonts w:asciiTheme="minorHAnsi" w:hAnsiTheme="minorHAnsi" w:cstheme="minorHAnsi"/>
          <w:sz w:val="22"/>
          <w:szCs w:val="22"/>
        </w:rPr>
        <w:t>méthodologique</w:t>
      </w:r>
      <w:r w:rsidR="005C76E9">
        <w:rPr>
          <w:rFonts w:asciiTheme="minorHAnsi" w:hAnsiTheme="minorHAnsi" w:cstheme="minorHAnsi"/>
          <w:sz w:val="22"/>
          <w:szCs w:val="22"/>
        </w:rPr>
        <w:t>.</w:t>
      </w:r>
    </w:p>
    <w:p w:rsidR="00B44E9F" w:rsidRDefault="00B44E9F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E9F" w:rsidRPr="00541E9D" w:rsidRDefault="00B44E9F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9D">
        <w:rPr>
          <w:rFonts w:asciiTheme="minorHAnsi" w:hAnsiTheme="minorHAnsi" w:cstheme="minorHAnsi"/>
          <w:b/>
          <w:sz w:val="22"/>
          <w:szCs w:val="22"/>
        </w:rPr>
        <w:t>Dans quelles mesures les bilans de compé</w:t>
      </w:r>
      <w:r w:rsidR="005601C6">
        <w:rPr>
          <w:rFonts w:asciiTheme="minorHAnsi" w:hAnsiTheme="minorHAnsi" w:cstheme="minorHAnsi"/>
          <w:b/>
          <w:sz w:val="22"/>
          <w:szCs w:val="22"/>
        </w:rPr>
        <w:t>tences « créateurs-repreneurs d’</w:t>
      </w:r>
      <w:proofErr w:type="spellStart"/>
      <w:r w:rsidR="00541E9D">
        <w:rPr>
          <w:rFonts w:asciiTheme="minorHAnsi" w:hAnsiTheme="minorHAnsi" w:cstheme="minorHAnsi"/>
          <w:b/>
          <w:sz w:val="22"/>
          <w:szCs w:val="22"/>
        </w:rPr>
        <w:t>activité-</w:t>
      </w:r>
      <w:r w:rsidRPr="00541E9D">
        <w:rPr>
          <w:rFonts w:asciiTheme="minorHAnsi" w:hAnsiTheme="minorHAnsi" w:cstheme="minorHAnsi"/>
          <w:b/>
          <w:sz w:val="22"/>
          <w:szCs w:val="22"/>
        </w:rPr>
        <w:t>d’entreprise</w:t>
      </w:r>
      <w:proofErr w:type="spellEnd"/>
      <w:r w:rsidRPr="00541E9D">
        <w:rPr>
          <w:rFonts w:asciiTheme="minorHAnsi" w:hAnsiTheme="minorHAnsi" w:cstheme="minorHAnsi"/>
          <w:b/>
          <w:sz w:val="22"/>
          <w:szCs w:val="22"/>
        </w:rPr>
        <w:t> » sont-ils éligibles à l’appel à projets ?</w:t>
      </w:r>
    </w:p>
    <w:p w:rsidR="00B44E9F" w:rsidRDefault="00B44E9F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Ces bilans de compétences répondent tout à fait à la</w:t>
      </w:r>
      <w:r w:rsidR="0025097F">
        <w:rPr>
          <w:rFonts w:asciiTheme="minorHAnsi" w:hAnsiTheme="minorHAnsi" w:cstheme="minorHAnsi"/>
          <w:sz w:val="22"/>
          <w:szCs w:val="22"/>
        </w:rPr>
        <w:t xml:space="preserve"> nécessaire modularisation du bilan de compétences</w:t>
      </w:r>
      <w:r w:rsidR="005744F7">
        <w:rPr>
          <w:rFonts w:asciiTheme="minorHAnsi" w:hAnsiTheme="minorHAnsi" w:cstheme="minorHAnsi"/>
          <w:sz w:val="22"/>
          <w:szCs w:val="22"/>
        </w:rPr>
        <w:t xml:space="preserve"> intégré</w:t>
      </w:r>
      <w:r w:rsidR="00BD54CD">
        <w:rPr>
          <w:rFonts w:asciiTheme="minorHAnsi" w:hAnsiTheme="minorHAnsi" w:cstheme="minorHAnsi"/>
          <w:sz w:val="22"/>
          <w:szCs w:val="22"/>
        </w:rPr>
        <w:t xml:space="preserve"> à un accompagnement CEP</w:t>
      </w:r>
      <w:r w:rsidR="0025097F">
        <w:rPr>
          <w:rFonts w:asciiTheme="minorHAnsi" w:hAnsiTheme="minorHAnsi" w:cstheme="minorHAnsi"/>
          <w:sz w:val="22"/>
          <w:szCs w:val="22"/>
        </w:rPr>
        <w:t>, ils sont ainsi éligibles à l’appel à projets.</w:t>
      </w:r>
    </w:p>
    <w:p w:rsidR="0025097F" w:rsidRDefault="0025097F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Cependant, l’accompagnement technique (</w:t>
      </w:r>
      <w:r w:rsidR="00541E9D">
        <w:rPr>
          <w:rFonts w:asciiTheme="minorHAnsi" w:hAnsiTheme="minorHAnsi" w:cstheme="minorHAnsi"/>
          <w:sz w:val="22"/>
          <w:szCs w:val="22"/>
        </w:rPr>
        <w:t>opérationnel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541E9D">
        <w:rPr>
          <w:rFonts w:asciiTheme="minorHAnsi" w:hAnsiTheme="minorHAnsi" w:cstheme="minorHAnsi"/>
          <w:sz w:val="22"/>
          <w:szCs w:val="22"/>
        </w:rPr>
        <w:t>à</w:t>
      </w:r>
      <w:r>
        <w:rPr>
          <w:rFonts w:asciiTheme="minorHAnsi" w:hAnsiTheme="minorHAnsi" w:cstheme="minorHAnsi"/>
          <w:sz w:val="22"/>
          <w:szCs w:val="22"/>
        </w:rPr>
        <w:t xml:space="preserve"> la création d’entreprise n’est pas </w:t>
      </w:r>
      <w:r w:rsidR="00541E9D">
        <w:rPr>
          <w:rFonts w:asciiTheme="minorHAnsi" w:hAnsiTheme="minorHAnsi" w:cstheme="minorHAnsi"/>
          <w:sz w:val="22"/>
          <w:szCs w:val="22"/>
        </w:rPr>
        <w:t>éligible. Si</w:t>
      </w:r>
      <w:r>
        <w:rPr>
          <w:rFonts w:asciiTheme="minorHAnsi" w:hAnsiTheme="minorHAnsi" w:cstheme="minorHAnsi"/>
          <w:sz w:val="22"/>
          <w:szCs w:val="22"/>
        </w:rPr>
        <w:t xml:space="preserve">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Opacif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prévoit</w:t>
      </w:r>
      <w:r w:rsidR="00E84687">
        <w:rPr>
          <w:rFonts w:asciiTheme="minorHAnsi" w:hAnsiTheme="minorHAnsi" w:cstheme="minorHAnsi"/>
          <w:sz w:val="22"/>
          <w:szCs w:val="22"/>
        </w:rPr>
        <w:t xml:space="preserve"> </w:t>
      </w:r>
      <w:r w:rsidR="00541E9D">
        <w:rPr>
          <w:rFonts w:asciiTheme="minorHAnsi" w:hAnsiTheme="minorHAnsi" w:cstheme="minorHAnsi"/>
          <w:sz w:val="22"/>
          <w:szCs w:val="22"/>
        </w:rPr>
        <w:t>une</w:t>
      </w:r>
      <w:r w:rsidR="00BD54CD">
        <w:rPr>
          <w:rFonts w:asciiTheme="minorHAnsi" w:hAnsiTheme="minorHAnsi" w:cstheme="minorHAnsi"/>
          <w:sz w:val="22"/>
          <w:szCs w:val="22"/>
        </w:rPr>
        <w:t xml:space="preserve"> telle</w:t>
      </w:r>
      <w:r w:rsidR="00541E9D">
        <w:rPr>
          <w:rFonts w:asciiTheme="minorHAnsi" w:hAnsiTheme="minorHAnsi" w:cstheme="minorHAnsi"/>
          <w:sz w:val="22"/>
          <w:szCs w:val="22"/>
        </w:rPr>
        <w:t xml:space="preserve"> prestatio</w:t>
      </w:r>
      <w:r w:rsidR="000D2D94">
        <w:rPr>
          <w:rFonts w:asciiTheme="minorHAnsi" w:hAnsiTheme="minorHAnsi" w:cstheme="minorHAnsi"/>
          <w:sz w:val="22"/>
          <w:szCs w:val="22"/>
        </w:rPr>
        <w:t xml:space="preserve">n, il doit être en mesure de </w:t>
      </w:r>
      <w:r w:rsidR="00541E9D">
        <w:rPr>
          <w:rFonts w:asciiTheme="minorHAnsi" w:hAnsiTheme="minorHAnsi" w:cstheme="minorHAnsi"/>
          <w:sz w:val="22"/>
          <w:szCs w:val="22"/>
        </w:rPr>
        <w:t xml:space="preserve">dissocier </w:t>
      </w:r>
      <w:r w:rsidR="00BD54CD">
        <w:rPr>
          <w:rFonts w:asciiTheme="minorHAnsi" w:hAnsiTheme="minorHAnsi" w:cstheme="minorHAnsi"/>
          <w:sz w:val="22"/>
          <w:szCs w:val="22"/>
        </w:rPr>
        <w:t xml:space="preserve">l’accompagnement technique de </w:t>
      </w:r>
      <w:r w:rsidR="00541E9D">
        <w:rPr>
          <w:rFonts w:asciiTheme="minorHAnsi" w:hAnsiTheme="minorHAnsi" w:cstheme="minorHAnsi"/>
          <w:sz w:val="22"/>
          <w:szCs w:val="22"/>
        </w:rPr>
        <w:t>la prestation bilan de compétences et s’engage à ne pas valoriser les heures relatives à cet accompagnement au titre de l’appel à projets.</w:t>
      </w:r>
    </w:p>
    <w:p w:rsidR="00A60D31" w:rsidRDefault="00A60D31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D31" w:rsidRPr="000721E3" w:rsidRDefault="007B476B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E3">
        <w:rPr>
          <w:rFonts w:asciiTheme="minorHAnsi" w:hAnsiTheme="minorHAnsi" w:cstheme="minorHAnsi"/>
          <w:b/>
          <w:sz w:val="22"/>
          <w:szCs w:val="22"/>
        </w:rPr>
        <w:t>Les ateliers</w:t>
      </w:r>
      <w:r w:rsidR="00A60D31" w:rsidRPr="000721E3">
        <w:rPr>
          <w:rFonts w:asciiTheme="minorHAnsi" w:hAnsiTheme="minorHAnsi" w:cstheme="minorHAnsi"/>
          <w:b/>
          <w:sz w:val="22"/>
          <w:szCs w:val="22"/>
        </w:rPr>
        <w:t xml:space="preserve"> collecti</w:t>
      </w:r>
      <w:r w:rsidRPr="000721E3">
        <w:rPr>
          <w:rFonts w:asciiTheme="minorHAnsi" w:hAnsiTheme="minorHAnsi" w:cstheme="minorHAnsi"/>
          <w:b/>
          <w:sz w:val="22"/>
          <w:szCs w:val="22"/>
        </w:rPr>
        <w:t xml:space="preserve">fs </w:t>
      </w:r>
      <w:r w:rsidR="00A60D31" w:rsidRPr="000721E3">
        <w:rPr>
          <w:rFonts w:asciiTheme="minorHAnsi" w:hAnsiTheme="minorHAnsi" w:cstheme="minorHAnsi"/>
          <w:b/>
          <w:sz w:val="22"/>
          <w:szCs w:val="22"/>
        </w:rPr>
        <w:t>sont-</w:t>
      </w:r>
      <w:r w:rsidRPr="000721E3">
        <w:rPr>
          <w:rFonts w:asciiTheme="minorHAnsi" w:hAnsiTheme="minorHAnsi" w:cstheme="minorHAnsi"/>
          <w:b/>
          <w:sz w:val="22"/>
          <w:szCs w:val="22"/>
        </w:rPr>
        <w:t>ils</w:t>
      </w:r>
      <w:r w:rsidR="00A60D31" w:rsidRPr="000721E3">
        <w:rPr>
          <w:rFonts w:asciiTheme="minorHAnsi" w:hAnsiTheme="minorHAnsi" w:cstheme="minorHAnsi"/>
          <w:b/>
          <w:sz w:val="22"/>
          <w:szCs w:val="22"/>
        </w:rPr>
        <w:t xml:space="preserve"> éligibles à l’appel à projets ?</w:t>
      </w:r>
    </w:p>
    <w:p w:rsidR="00A60D31" w:rsidRDefault="00A60D31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L’appel à projets n</w:t>
      </w:r>
      <w:r w:rsidR="007B476B">
        <w:rPr>
          <w:rFonts w:asciiTheme="minorHAnsi" w:hAnsiTheme="minorHAnsi" w:cstheme="minorHAnsi"/>
          <w:sz w:val="22"/>
          <w:szCs w:val="22"/>
        </w:rPr>
        <w:t>e les e</w:t>
      </w:r>
      <w:r w:rsidR="00717F8F">
        <w:rPr>
          <w:rFonts w:asciiTheme="minorHAnsi" w:hAnsiTheme="minorHAnsi" w:cstheme="minorHAnsi"/>
          <w:sz w:val="22"/>
          <w:szCs w:val="22"/>
        </w:rPr>
        <w:t>xclut</w:t>
      </w:r>
      <w:r>
        <w:rPr>
          <w:rFonts w:asciiTheme="minorHAnsi" w:hAnsiTheme="minorHAnsi" w:cstheme="minorHAnsi"/>
          <w:sz w:val="22"/>
          <w:szCs w:val="22"/>
        </w:rPr>
        <w:t xml:space="preserve"> pas</w:t>
      </w:r>
      <w:r w:rsidR="00E13F04">
        <w:rPr>
          <w:rFonts w:asciiTheme="minorHAnsi" w:hAnsiTheme="minorHAnsi" w:cstheme="minorHAnsi"/>
          <w:sz w:val="22"/>
          <w:szCs w:val="22"/>
        </w:rPr>
        <w:t xml:space="preserve">, une </w:t>
      </w:r>
      <w:r w:rsidR="006927E3">
        <w:rPr>
          <w:rFonts w:asciiTheme="minorHAnsi" w:hAnsiTheme="minorHAnsi" w:cstheme="minorHAnsi"/>
          <w:sz w:val="22"/>
          <w:szCs w:val="22"/>
        </w:rPr>
        <w:t xml:space="preserve">partie </w:t>
      </w:r>
      <w:r w:rsidR="000721E3">
        <w:rPr>
          <w:rFonts w:asciiTheme="minorHAnsi" w:hAnsiTheme="minorHAnsi" w:cstheme="minorHAnsi"/>
          <w:sz w:val="22"/>
          <w:szCs w:val="22"/>
        </w:rPr>
        <w:t xml:space="preserve">du bilan </w:t>
      </w:r>
      <w:proofErr w:type="spellStart"/>
      <w:r w:rsidR="006927E3">
        <w:rPr>
          <w:rFonts w:asciiTheme="minorHAnsi" w:hAnsiTheme="minorHAnsi" w:cstheme="minorHAnsi"/>
          <w:sz w:val="22"/>
          <w:szCs w:val="22"/>
        </w:rPr>
        <w:t>modularisé</w:t>
      </w:r>
      <w:proofErr w:type="spellEnd"/>
      <w:r w:rsidR="000721E3">
        <w:rPr>
          <w:rFonts w:asciiTheme="minorHAnsi" w:hAnsiTheme="minorHAnsi" w:cstheme="minorHAnsi"/>
          <w:sz w:val="22"/>
          <w:szCs w:val="22"/>
        </w:rPr>
        <w:t xml:space="preserve"> </w:t>
      </w:r>
      <w:r w:rsidR="00BF4DCC">
        <w:rPr>
          <w:rFonts w:asciiTheme="minorHAnsi" w:hAnsiTheme="minorHAnsi" w:cstheme="minorHAnsi"/>
          <w:sz w:val="22"/>
          <w:szCs w:val="22"/>
        </w:rPr>
        <w:t xml:space="preserve">pourrait ainsi être </w:t>
      </w:r>
      <w:r w:rsidR="000721E3">
        <w:rPr>
          <w:rFonts w:asciiTheme="minorHAnsi" w:hAnsiTheme="minorHAnsi" w:cstheme="minorHAnsi"/>
          <w:sz w:val="22"/>
          <w:szCs w:val="22"/>
        </w:rPr>
        <w:t>réalisée</w:t>
      </w:r>
      <w:r w:rsidR="00BF4DCC">
        <w:rPr>
          <w:rFonts w:asciiTheme="minorHAnsi" w:hAnsiTheme="minorHAnsi" w:cstheme="minorHAnsi"/>
          <w:sz w:val="22"/>
          <w:szCs w:val="22"/>
        </w:rPr>
        <w:t xml:space="preserve"> en collectif</w:t>
      </w:r>
      <w:r w:rsidR="0094274C">
        <w:rPr>
          <w:rFonts w:asciiTheme="minorHAnsi" w:hAnsiTheme="minorHAnsi" w:cstheme="minorHAnsi"/>
          <w:sz w:val="22"/>
          <w:szCs w:val="22"/>
        </w:rPr>
        <w:t>. Toutefois</w:t>
      </w:r>
      <w:r w:rsidR="00BF4DCC">
        <w:rPr>
          <w:rFonts w:asciiTheme="minorHAnsi" w:hAnsiTheme="minorHAnsi" w:cstheme="minorHAnsi"/>
          <w:sz w:val="22"/>
          <w:szCs w:val="22"/>
        </w:rPr>
        <w:t xml:space="preserve">, </w:t>
      </w:r>
      <w:r w:rsidR="0084775D">
        <w:rPr>
          <w:rFonts w:asciiTheme="minorHAnsi" w:hAnsiTheme="minorHAnsi" w:cstheme="minorHAnsi"/>
          <w:sz w:val="22"/>
          <w:szCs w:val="22"/>
        </w:rPr>
        <w:t xml:space="preserve">il convient d’être « prudent » sur cette </w:t>
      </w:r>
      <w:r w:rsidR="00844D7D">
        <w:rPr>
          <w:rFonts w:asciiTheme="minorHAnsi" w:hAnsiTheme="minorHAnsi" w:cstheme="minorHAnsi"/>
          <w:sz w:val="22"/>
          <w:szCs w:val="22"/>
        </w:rPr>
        <w:t>possible modalité d</w:t>
      </w:r>
      <w:r w:rsidR="0084775D">
        <w:rPr>
          <w:rFonts w:asciiTheme="minorHAnsi" w:hAnsiTheme="minorHAnsi" w:cstheme="minorHAnsi"/>
          <w:sz w:val="22"/>
          <w:szCs w:val="22"/>
        </w:rPr>
        <w:t>e</w:t>
      </w:r>
      <w:r w:rsidR="00844D7D">
        <w:rPr>
          <w:rFonts w:asciiTheme="minorHAnsi" w:hAnsiTheme="minorHAnsi" w:cstheme="minorHAnsi"/>
          <w:sz w:val="22"/>
          <w:szCs w:val="22"/>
        </w:rPr>
        <w:t xml:space="preserve"> </w:t>
      </w:r>
      <w:r w:rsidR="0084775D">
        <w:rPr>
          <w:rFonts w:asciiTheme="minorHAnsi" w:hAnsiTheme="minorHAnsi" w:cstheme="minorHAnsi"/>
          <w:sz w:val="22"/>
          <w:szCs w:val="22"/>
        </w:rPr>
        <w:t>mise en œuvre et de bien</w:t>
      </w:r>
      <w:r w:rsidR="00922082">
        <w:rPr>
          <w:rFonts w:asciiTheme="minorHAnsi" w:hAnsiTheme="minorHAnsi" w:cstheme="minorHAnsi"/>
          <w:sz w:val="22"/>
          <w:szCs w:val="22"/>
        </w:rPr>
        <w:t xml:space="preserve"> veiller </w:t>
      </w:r>
      <w:r w:rsidR="006927E3">
        <w:rPr>
          <w:rFonts w:asciiTheme="minorHAnsi" w:hAnsiTheme="minorHAnsi" w:cstheme="minorHAnsi"/>
          <w:sz w:val="22"/>
          <w:szCs w:val="22"/>
        </w:rPr>
        <w:t xml:space="preserve">à </w:t>
      </w:r>
      <w:r w:rsidR="000F044C" w:rsidRPr="000F044C">
        <w:rPr>
          <w:rFonts w:asciiTheme="minorHAnsi" w:hAnsiTheme="minorHAnsi" w:cstheme="minorHAnsi"/>
          <w:sz w:val="22"/>
          <w:szCs w:val="22"/>
        </w:rPr>
        <w:t>personnalis</w:t>
      </w:r>
      <w:r w:rsidR="006927E3">
        <w:rPr>
          <w:rFonts w:asciiTheme="minorHAnsi" w:hAnsiTheme="minorHAnsi" w:cstheme="minorHAnsi"/>
          <w:sz w:val="22"/>
          <w:szCs w:val="22"/>
        </w:rPr>
        <w:t>er la prestation de bilan proposé</w:t>
      </w:r>
      <w:r w:rsidR="00844D7D">
        <w:rPr>
          <w:rFonts w:asciiTheme="minorHAnsi" w:hAnsiTheme="minorHAnsi" w:cstheme="minorHAnsi"/>
          <w:sz w:val="22"/>
          <w:szCs w:val="22"/>
        </w:rPr>
        <w:t xml:space="preserve"> selon</w:t>
      </w:r>
      <w:r w:rsidR="0084775D">
        <w:rPr>
          <w:rFonts w:asciiTheme="minorHAnsi" w:hAnsiTheme="minorHAnsi" w:cstheme="minorHAnsi"/>
          <w:sz w:val="22"/>
          <w:szCs w:val="22"/>
        </w:rPr>
        <w:t xml:space="preserve"> les éléments communiqués par l’opérateur CEP.</w:t>
      </w:r>
      <w:r w:rsidR="003C09CA">
        <w:rPr>
          <w:rFonts w:asciiTheme="minorHAnsi" w:hAnsiTheme="minorHAnsi" w:cstheme="minorHAnsi"/>
          <w:sz w:val="22"/>
          <w:szCs w:val="22"/>
        </w:rPr>
        <w:t xml:space="preserve"> Par ailleurs, ces actions ne doivent pas porter atteinte au respect de la vie privée des bénéficiaires.</w:t>
      </w:r>
    </w:p>
    <w:p w:rsidR="0086022F" w:rsidRDefault="0086022F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49D" w:rsidRPr="005B249D" w:rsidRDefault="005B249D" w:rsidP="00596867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Eligibilité des p</w:t>
      </w:r>
      <w:r w:rsidRPr="005B24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ublics</w:t>
      </w:r>
    </w:p>
    <w:p w:rsidR="005B249D" w:rsidRDefault="005B249D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68BF" w:rsidRPr="00BB65CE" w:rsidRDefault="009A13AB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CE">
        <w:rPr>
          <w:rFonts w:asciiTheme="minorHAnsi" w:hAnsiTheme="minorHAnsi" w:cstheme="minorHAnsi"/>
          <w:b/>
          <w:sz w:val="22"/>
          <w:szCs w:val="22"/>
        </w:rPr>
        <w:t>Quels sont les publics éligibles ?</w:t>
      </w:r>
    </w:p>
    <w:p w:rsidR="009A13AB" w:rsidRDefault="009048F1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Seuls l</w:t>
      </w:r>
      <w:r w:rsidR="009A13AB">
        <w:rPr>
          <w:rFonts w:asciiTheme="minorHAnsi" w:hAnsiTheme="minorHAnsi" w:cstheme="minorHAnsi"/>
          <w:sz w:val="22"/>
          <w:szCs w:val="22"/>
        </w:rPr>
        <w:t xml:space="preserve">es publics </w:t>
      </w:r>
      <w:r>
        <w:rPr>
          <w:rFonts w:asciiTheme="minorHAnsi" w:hAnsiTheme="minorHAnsi" w:cstheme="minorHAnsi"/>
          <w:sz w:val="22"/>
          <w:szCs w:val="22"/>
        </w:rPr>
        <w:t xml:space="preserve">remplissant les conditions d’accès au </w:t>
      </w:r>
      <w:r w:rsidR="00844D7D">
        <w:rPr>
          <w:rFonts w:asciiTheme="minorHAnsi" w:hAnsiTheme="minorHAnsi" w:cstheme="minorHAnsi"/>
          <w:sz w:val="22"/>
          <w:szCs w:val="22"/>
        </w:rPr>
        <w:t xml:space="preserve">congé </w:t>
      </w:r>
      <w:r>
        <w:rPr>
          <w:rFonts w:asciiTheme="minorHAnsi" w:hAnsiTheme="minorHAnsi" w:cstheme="minorHAnsi"/>
          <w:sz w:val="22"/>
          <w:szCs w:val="22"/>
        </w:rPr>
        <w:t>bilan de compétences</w:t>
      </w:r>
      <w:r w:rsidR="00B44E9F">
        <w:rPr>
          <w:rFonts w:asciiTheme="minorHAnsi" w:hAnsiTheme="minorHAnsi" w:cstheme="minorHAnsi"/>
          <w:sz w:val="22"/>
          <w:szCs w:val="22"/>
        </w:rPr>
        <w:t xml:space="preserve"> et étant inscrits dans le cadre d’un accompagnement CEP</w:t>
      </w:r>
      <w:r>
        <w:rPr>
          <w:rFonts w:asciiTheme="minorHAnsi" w:hAnsiTheme="minorHAnsi" w:cstheme="minorHAnsi"/>
          <w:sz w:val="22"/>
          <w:szCs w:val="22"/>
        </w:rPr>
        <w:t xml:space="preserve"> sont éligibles à l’appel à projets.</w:t>
      </w:r>
      <w:r w:rsidR="009A13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022F" w:rsidRDefault="0086022F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2499" w:rsidRPr="008E2499" w:rsidRDefault="008E2499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2499">
        <w:rPr>
          <w:rFonts w:asciiTheme="minorHAnsi" w:hAnsiTheme="minorHAnsi" w:cstheme="minorHAnsi"/>
          <w:b/>
          <w:sz w:val="22"/>
          <w:szCs w:val="22"/>
        </w:rPr>
        <w:t xml:space="preserve">Le délai de carence légal s’applique-t-il après un bilan de compétences </w:t>
      </w:r>
      <w:proofErr w:type="spellStart"/>
      <w:r w:rsidRPr="008E2499">
        <w:rPr>
          <w:rFonts w:asciiTheme="minorHAnsi" w:hAnsiTheme="minorHAnsi" w:cstheme="minorHAnsi"/>
          <w:b/>
          <w:sz w:val="22"/>
          <w:szCs w:val="22"/>
        </w:rPr>
        <w:t>modularisé</w:t>
      </w:r>
      <w:proofErr w:type="spellEnd"/>
      <w:r w:rsidRPr="008E2499">
        <w:rPr>
          <w:rFonts w:asciiTheme="minorHAnsi" w:hAnsiTheme="minorHAnsi" w:cstheme="minorHAnsi"/>
          <w:b/>
          <w:sz w:val="22"/>
          <w:szCs w:val="22"/>
        </w:rPr>
        <w:t> ?</w:t>
      </w:r>
    </w:p>
    <w:p w:rsidR="0086022F" w:rsidRDefault="008E2499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la mesure où il s’agit d’une expérimentation ce délai de carence ne s’applique pas. U</w:t>
      </w:r>
      <w:r w:rsidRPr="008E2499">
        <w:rPr>
          <w:rFonts w:asciiTheme="minorHAnsi" w:hAnsiTheme="minorHAnsi" w:cstheme="minorHAnsi"/>
          <w:sz w:val="22"/>
          <w:szCs w:val="22"/>
        </w:rPr>
        <w:t>n salarié pourra donc recourir à</w:t>
      </w:r>
      <w:r w:rsidR="00DE10DE">
        <w:rPr>
          <w:rFonts w:asciiTheme="minorHAnsi" w:hAnsiTheme="minorHAnsi" w:cstheme="minorHAnsi"/>
          <w:sz w:val="22"/>
          <w:szCs w:val="22"/>
        </w:rPr>
        <w:t xml:space="preserve"> un bilan de compétences « classique »</w:t>
      </w:r>
      <w:r w:rsidRPr="008E2499">
        <w:rPr>
          <w:rFonts w:asciiTheme="minorHAnsi" w:hAnsiTheme="minorHAnsi" w:cstheme="minorHAnsi"/>
          <w:sz w:val="22"/>
          <w:szCs w:val="22"/>
        </w:rPr>
        <w:t xml:space="preserve"> suite à un bilan de compétences </w:t>
      </w:r>
      <w:proofErr w:type="spellStart"/>
      <w:r w:rsidRPr="008E2499">
        <w:rPr>
          <w:rFonts w:asciiTheme="minorHAnsi" w:hAnsiTheme="minorHAnsi" w:cstheme="minorHAnsi"/>
          <w:sz w:val="22"/>
          <w:szCs w:val="22"/>
        </w:rPr>
        <w:lastRenderedPageBreak/>
        <w:t>modularisé</w:t>
      </w:r>
      <w:proofErr w:type="spellEnd"/>
      <w:r w:rsidRPr="008E2499">
        <w:rPr>
          <w:rFonts w:asciiTheme="minorHAnsi" w:hAnsiTheme="minorHAnsi" w:cstheme="minorHAnsi"/>
          <w:sz w:val="22"/>
          <w:szCs w:val="22"/>
        </w:rPr>
        <w:t xml:space="preserve">. Il conviendra de veiller à noter les prestations qui ne permettraient pas </w:t>
      </w:r>
      <w:r w:rsidR="008052FD" w:rsidRPr="008052FD">
        <w:rPr>
          <w:rFonts w:asciiTheme="minorHAnsi" w:hAnsiTheme="minorHAnsi" w:cstheme="minorHAnsi"/>
          <w:sz w:val="22"/>
          <w:szCs w:val="22"/>
        </w:rPr>
        <w:t>d’accompagner le bénéficiaire jusqu’à terme du niveau 2</w:t>
      </w:r>
      <w:r w:rsidR="008052FD">
        <w:rPr>
          <w:rFonts w:asciiTheme="minorHAnsi" w:hAnsiTheme="minorHAnsi" w:cstheme="minorHAnsi"/>
          <w:sz w:val="22"/>
          <w:szCs w:val="22"/>
        </w:rPr>
        <w:t xml:space="preserve"> du cahier des charges</w:t>
      </w:r>
      <w:r w:rsidRPr="008E2499">
        <w:rPr>
          <w:rFonts w:asciiTheme="minorHAnsi" w:hAnsiTheme="minorHAnsi" w:cstheme="minorHAnsi"/>
          <w:sz w:val="22"/>
          <w:szCs w:val="22"/>
        </w:rPr>
        <w:t xml:space="preserve">. Par ailleurs, sans exclure cette possibilité, </w:t>
      </w:r>
      <w:r w:rsidR="00DE10DE">
        <w:rPr>
          <w:rFonts w:asciiTheme="minorHAnsi" w:hAnsiTheme="minorHAnsi" w:cstheme="minorHAnsi"/>
          <w:sz w:val="22"/>
          <w:szCs w:val="22"/>
        </w:rPr>
        <w:t>i</w:t>
      </w:r>
      <w:r w:rsidRPr="008E2499">
        <w:rPr>
          <w:rFonts w:asciiTheme="minorHAnsi" w:hAnsiTheme="minorHAnsi" w:cstheme="minorHAnsi"/>
          <w:sz w:val="22"/>
          <w:szCs w:val="22"/>
        </w:rPr>
        <w:t xml:space="preserve">l </w:t>
      </w:r>
      <w:r w:rsidR="00DE10DE">
        <w:rPr>
          <w:rFonts w:asciiTheme="minorHAnsi" w:hAnsiTheme="minorHAnsi" w:cstheme="minorHAnsi"/>
          <w:sz w:val="22"/>
          <w:szCs w:val="22"/>
        </w:rPr>
        <w:t>devrait s’agir</w:t>
      </w:r>
      <w:r w:rsidRPr="008E2499">
        <w:rPr>
          <w:rFonts w:asciiTheme="minorHAnsi" w:hAnsiTheme="minorHAnsi" w:cstheme="minorHAnsi"/>
          <w:sz w:val="22"/>
          <w:szCs w:val="22"/>
        </w:rPr>
        <w:t xml:space="preserve"> de situations marginales dans la mesure où le </w:t>
      </w:r>
      <w:r w:rsidR="00DE10DE">
        <w:rPr>
          <w:rFonts w:asciiTheme="minorHAnsi" w:hAnsiTheme="minorHAnsi" w:cstheme="minorHAnsi"/>
          <w:sz w:val="22"/>
          <w:szCs w:val="22"/>
        </w:rPr>
        <w:t xml:space="preserve">parcours </w:t>
      </w:r>
      <w:r w:rsidRPr="008E2499">
        <w:rPr>
          <w:rFonts w:asciiTheme="minorHAnsi" w:hAnsiTheme="minorHAnsi" w:cstheme="minorHAnsi"/>
          <w:sz w:val="22"/>
          <w:szCs w:val="22"/>
        </w:rPr>
        <w:t xml:space="preserve">CEP et le </w:t>
      </w:r>
      <w:r w:rsidR="00566BD9">
        <w:rPr>
          <w:rFonts w:asciiTheme="minorHAnsi" w:hAnsiTheme="minorHAnsi" w:cstheme="minorHAnsi"/>
          <w:sz w:val="22"/>
          <w:szCs w:val="22"/>
        </w:rPr>
        <w:t>premi</w:t>
      </w:r>
      <w:r w:rsidR="009F642F">
        <w:rPr>
          <w:rFonts w:asciiTheme="minorHAnsi" w:hAnsiTheme="minorHAnsi" w:cstheme="minorHAnsi"/>
          <w:sz w:val="22"/>
          <w:szCs w:val="22"/>
        </w:rPr>
        <w:t>er</w:t>
      </w:r>
      <w:r w:rsidRPr="008E2499">
        <w:rPr>
          <w:rFonts w:asciiTheme="minorHAnsi" w:hAnsiTheme="minorHAnsi" w:cstheme="minorHAnsi"/>
          <w:sz w:val="22"/>
          <w:szCs w:val="22"/>
        </w:rPr>
        <w:t xml:space="preserve"> bilan modulaire </w:t>
      </w:r>
      <w:r w:rsidR="00DE10DE" w:rsidRPr="008E2499">
        <w:rPr>
          <w:rFonts w:asciiTheme="minorHAnsi" w:hAnsiTheme="minorHAnsi" w:cstheme="minorHAnsi"/>
          <w:sz w:val="22"/>
          <w:szCs w:val="22"/>
        </w:rPr>
        <w:t>pourrai</w:t>
      </w:r>
      <w:r w:rsidR="00DE10DE">
        <w:rPr>
          <w:rFonts w:asciiTheme="minorHAnsi" w:hAnsiTheme="minorHAnsi" w:cstheme="minorHAnsi"/>
          <w:sz w:val="22"/>
          <w:szCs w:val="22"/>
        </w:rPr>
        <w:t>ent</w:t>
      </w:r>
      <w:r w:rsidRPr="008E2499">
        <w:rPr>
          <w:rFonts w:asciiTheme="minorHAnsi" w:hAnsiTheme="minorHAnsi" w:cstheme="minorHAnsi"/>
          <w:sz w:val="22"/>
          <w:szCs w:val="22"/>
        </w:rPr>
        <w:t>, même en cas de non validation de l’objectif fixé, permettre au conseiller et au b</w:t>
      </w:r>
      <w:r w:rsidR="001C771C">
        <w:rPr>
          <w:rFonts w:asciiTheme="minorHAnsi" w:hAnsiTheme="minorHAnsi" w:cstheme="minorHAnsi"/>
          <w:sz w:val="22"/>
          <w:szCs w:val="22"/>
        </w:rPr>
        <w:t xml:space="preserve">énéficiaire de prédéterminer un </w:t>
      </w:r>
      <w:r w:rsidR="009F642F">
        <w:rPr>
          <w:rFonts w:asciiTheme="minorHAnsi" w:hAnsiTheme="minorHAnsi" w:cstheme="minorHAnsi"/>
          <w:sz w:val="22"/>
          <w:szCs w:val="22"/>
        </w:rPr>
        <w:t>nouvel objectif e</w:t>
      </w:r>
      <w:r w:rsidRPr="008E2499">
        <w:rPr>
          <w:rFonts w:asciiTheme="minorHAnsi" w:hAnsiTheme="minorHAnsi" w:cstheme="minorHAnsi"/>
          <w:sz w:val="22"/>
          <w:szCs w:val="22"/>
        </w:rPr>
        <w:t xml:space="preserve">t ainsi </w:t>
      </w:r>
      <w:r w:rsidR="00DE10DE">
        <w:rPr>
          <w:rFonts w:asciiTheme="minorHAnsi" w:hAnsiTheme="minorHAnsi" w:cstheme="minorHAnsi"/>
          <w:sz w:val="22"/>
          <w:szCs w:val="22"/>
        </w:rPr>
        <w:t>de proposer</w:t>
      </w:r>
      <w:r w:rsidRPr="008E2499">
        <w:rPr>
          <w:rFonts w:asciiTheme="minorHAnsi" w:hAnsiTheme="minorHAnsi" w:cstheme="minorHAnsi"/>
          <w:sz w:val="22"/>
          <w:szCs w:val="22"/>
        </w:rPr>
        <w:t xml:space="preserve"> un nouveau bilan </w:t>
      </w:r>
      <w:proofErr w:type="spellStart"/>
      <w:r w:rsidRPr="008E2499">
        <w:rPr>
          <w:rFonts w:asciiTheme="minorHAnsi" w:hAnsiTheme="minorHAnsi" w:cstheme="minorHAnsi"/>
          <w:sz w:val="22"/>
          <w:szCs w:val="22"/>
        </w:rPr>
        <w:t>modularisé</w:t>
      </w:r>
      <w:proofErr w:type="spellEnd"/>
      <w:r w:rsidRPr="008E2499">
        <w:rPr>
          <w:rFonts w:asciiTheme="minorHAnsi" w:hAnsiTheme="minorHAnsi" w:cstheme="minorHAnsi"/>
          <w:sz w:val="22"/>
          <w:szCs w:val="22"/>
        </w:rPr>
        <w:t xml:space="preserve"> plutôt qu’un bilan classique.</w:t>
      </w:r>
    </w:p>
    <w:p w:rsidR="0086022F" w:rsidRDefault="0086022F" w:rsidP="00596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76C8" w:rsidRPr="003D1F5C" w:rsidRDefault="009776C8" w:rsidP="0059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F5C">
        <w:rPr>
          <w:rFonts w:asciiTheme="minorHAnsi" w:hAnsiTheme="minorHAnsi" w:cstheme="minorHAnsi"/>
          <w:b/>
          <w:sz w:val="22"/>
          <w:szCs w:val="22"/>
        </w:rPr>
        <w:t>Les demandeurs d’emploi sont-ils éligibles à l’appel à projets ?</w:t>
      </w:r>
    </w:p>
    <w:p w:rsidR="00481279" w:rsidRDefault="009776C8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L’appel à projets n’</w:t>
      </w:r>
      <w:r w:rsidR="003D1F5C">
        <w:rPr>
          <w:rFonts w:asciiTheme="minorHAnsi" w:hAnsiTheme="minorHAnsi" w:cstheme="minorHAnsi"/>
          <w:sz w:val="22"/>
          <w:szCs w:val="22"/>
        </w:rPr>
        <w:t>exclu</w:t>
      </w:r>
      <w:r w:rsidR="0074509F">
        <w:rPr>
          <w:rFonts w:asciiTheme="minorHAnsi" w:hAnsiTheme="minorHAnsi" w:cstheme="minorHAnsi"/>
          <w:sz w:val="22"/>
          <w:szCs w:val="22"/>
        </w:rPr>
        <w:t>t</w:t>
      </w:r>
      <w:r w:rsidR="003D1F5C">
        <w:rPr>
          <w:rFonts w:asciiTheme="minorHAnsi" w:hAnsiTheme="minorHAnsi" w:cstheme="minorHAnsi"/>
          <w:sz w:val="22"/>
          <w:szCs w:val="22"/>
        </w:rPr>
        <w:t xml:space="preserve"> pas les demandeurs d’emploi. </w:t>
      </w:r>
    </w:p>
    <w:p w:rsidR="00481279" w:rsidRDefault="003D1F5C" w:rsidP="00596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anciens CDD dispose</w:t>
      </w:r>
      <w:r w:rsidR="0074509F">
        <w:rPr>
          <w:rFonts w:asciiTheme="minorHAnsi" w:hAnsiTheme="minorHAnsi" w:cstheme="minorHAnsi"/>
          <w:sz w:val="22"/>
          <w:szCs w:val="22"/>
        </w:rPr>
        <w:t>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5B90">
        <w:rPr>
          <w:rFonts w:asciiTheme="minorHAnsi" w:hAnsiTheme="minorHAnsi" w:cstheme="minorHAnsi"/>
          <w:sz w:val="22"/>
          <w:szCs w:val="22"/>
        </w:rPr>
        <w:t xml:space="preserve">en effet </w:t>
      </w:r>
      <w:r w:rsidR="0074509F">
        <w:rPr>
          <w:rFonts w:asciiTheme="minorHAnsi" w:hAnsiTheme="minorHAnsi" w:cstheme="minorHAnsi"/>
          <w:sz w:val="22"/>
          <w:szCs w:val="22"/>
        </w:rPr>
        <w:t>du</w:t>
      </w:r>
      <w:r w:rsidR="004267C1">
        <w:rPr>
          <w:rFonts w:asciiTheme="minorHAnsi" w:hAnsiTheme="minorHAnsi" w:cstheme="minorHAnsi"/>
          <w:sz w:val="22"/>
          <w:szCs w:val="22"/>
        </w:rPr>
        <w:t xml:space="preserve"> congé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627C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bilan de compétences</w:t>
      </w:r>
      <w:r w:rsidR="00D154D0">
        <w:rPr>
          <w:rFonts w:asciiTheme="minorHAnsi" w:hAnsiTheme="minorHAnsi" w:cstheme="minorHAnsi"/>
          <w:sz w:val="22"/>
          <w:szCs w:val="22"/>
        </w:rPr>
        <w:t xml:space="preserve"> et sont donc éligibles.</w:t>
      </w:r>
    </w:p>
    <w:p w:rsidR="0041397A" w:rsidRDefault="005425A4" w:rsidP="00CF15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 ailleurs, </w:t>
      </w:r>
      <w:r w:rsidR="00A465EA">
        <w:rPr>
          <w:rFonts w:asciiTheme="minorHAnsi" w:hAnsiTheme="minorHAnsi" w:cstheme="minorHAnsi"/>
          <w:sz w:val="22"/>
          <w:szCs w:val="22"/>
        </w:rPr>
        <w:t>à co</w:t>
      </w:r>
      <w:r w:rsidR="00FF1B13">
        <w:rPr>
          <w:rFonts w:asciiTheme="minorHAnsi" w:hAnsiTheme="minorHAnsi" w:cstheme="minorHAnsi"/>
          <w:sz w:val="22"/>
          <w:szCs w:val="22"/>
        </w:rPr>
        <w:t>mpter du 1</w:t>
      </w:r>
      <w:r w:rsidR="00FF1B13" w:rsidRPr="00A465EA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FF1B13">
        <w:rPr>
          <w:rFonts w:asciiTheme="minorHAnsi" w:hAnsiTheme="minorHAnsi" w:cstheme="minorHAnsi"/>
          <w:sz w:val="22"/>
          <w:szCs w:val="22"/>
        </w:rPr>
        <w:t xml:space="preserve"> janvier 2016, les salariés </w:t>
      </w:r>
      <w:r w:rsidR="00A465EA">
        <w:rPr>
          <w:rFonts w:asciiTheme="minorHAnsi" w:hAnsiTheme="minorHAnsi" w:cstheme="minorHAnsi"/>
          <w:sz w:val="22"/>
          <w:szCs w:val="22"/>
        </w:rPr>
        <w:t xml:space="preserve">ayant obtenu un accord de prise en charge </w:t>
      </w:r>
      <w:r w:rsidR="00FF1B13">
        <w:rPr>
          <w:rFonts w:asciiTheme="minorHAnsi" w:hAnsiTheme="minorHAnsi" w:cstheme="minorHAnsi"/>
          <w:sz w:val="22"/>
          <w:szCs w:val="22"/>
        </w:rPr>
        <w:t xml:space="preserve">avant leur notification de rupture de </w:t>
      </w:r>
      <w:r w:rsidR="00A465EA">
        <w:rPr>
          <w:rFonts w:asciiTheme="minorHAnsi" w:hAnsiTheme="minorHAnsi" w:cstheme="minorHAnsi"/>
          <w:sz w:val="22"/>
          <w:szCs w:val="22"/>
        </w:rPr>
        <w:t>l</w:t>
      </w:r>
      <w:r w:rsidR="00FF1B13">
        <w:rPr>
          <w:rFonts w:asciiTheme="minorHAnsi" w:hAnsiTheme="minorHAnsi" w:cstheme="minorHAnsi"/>
          <w:sz w:val="22"/>
          <w:szCs w:val="22"/>
        </w:rPr>
        <w:t xml:space="preserve">eur contrat de travail, </w:t>
      </w:r>
      <w:proofErr w:type="gramStart"/>
      <w:r w:rsidR="000169BB">
        <w:rPr>
          <w:rFonts w:asciiTheme="minorHAnsi" w:hAnsiTheme="minorHAnsi" w:cstheme="minorHAnsi"/>
          <w:sz w:val="22"/>
          <w:szCs w:val="22"/>
        </w:rPr>
        <w:t>pourront</w:t>
      </w:r>
      <w:proofErr w:type="gramEnd"/>
      <w:r w:rsidR="00FF1B13">
        <w:rPr>
          <w:rFonts w:asciiTheme="minorHAnsi" w:hAnsiTheme="minorHAnsi" w:cstheme="minorHAnsi"/>
          <w:sz w:val="22"/>
          <w:szCs w:val="22"/>
        </w:rPr>
        <w:t xml:space="preserve"> bénéficier d</w:t>
      </w:r>
      <w:r w:rsidR="00A465EA">
        <w:rPr>
          <w:rFonts w:asciiTheme="minorHAnsi" w:hAnsiTheme="minorHAnsi" w:cstheme="minorHAnsi"/>
          <w:sz w:val="22"/>
          <w:szCs w:val="22"/>
        </w:rPr>
        <w:t>u maintien</w:t>
      </w:r>
      <w:r w:rsidR="00FF1B13">
        <w:rPr>
          <w:rFonts w:asciiTheme="minorHAnsi" w:hAnsiTheme="minorHAnsi" w:cstheme="minorHAnsi"/>
          <w:sz w:val="22"/>
          <w:szCs w:val="22"/>
        </w:rPr>
        <w:t xml:space="preserve"> de cette</w:t>
      </w:r>
      <w:r w:rsidR="00A465EA">
        <w:rPr>
          <w:rFonts w:asciiTheme="minorHAnsi" w:hAnsiTheme="minorHAnsi" w:cstheme="minorHAnsi"/>
          <w:sz w:val="22"/>
          <w:szCs w:val="22"/>
        </w:rPr>
        <w:t xml:space="preserve"> prise en charge.</w:t>
      </w:r>
      <w:r w:rsidR="00FF1B13">
        <w:rPr>
          <w:rFonts w:asciiTheme="minorHAnsi" w:hAnsiTheme="minorHAnsi" w:cstheme="minorHAnsi"/>
          <w:sz w:val="22"/>
          <w:szCs w:val="22"/>
        </w:rPr>
        <w:t xml:space="preserve"> </w:t>
      </w:r>
      <w:r w:rsidR="00A465EA">
        <w:rPr>
          <w:rFonts w:asciiTheme="minorHAnsi" w:hAnsiTheme="minorHAnsi" w:cstheme="minorHAnsi"/>
          <w:sz w:val="22"/>
          <w:szCs w:val="22"/>
        </w:rPr>
        <w:t xml:space="preserve">Ils peuvent donc être demandeurs d’emploi pendant tout leur parcours. </w:t>
      </w:r>
    </w:p>
    <w:p w:rsidR="005E38C1" w:rsidRDefault="005E38C1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5B249D" w:rsidRPr="005B249D" w:rsidRDefault="005B249D" w:rsidP="00CF152D">
      <w:pPr>
        <w:jc w:val="both"/>
        <w:rPr>
          <w:rFonts w:asciiTheme="minorHAnsi" w:eastAsia="Arial Unicode MS" w:hAnsiTheme="minorHAnsi" w:cs="Arial Unicode MS"/>
          <w:b/>
          <w:color w:val="0070C0"/>
          <w:sz w:val="22"/>
          <w:szCs w:val="22"/>
          <w:u w:val="single"/>
        </w:rPr>
      </w:pPr>
      <w:r w:rsidRPr="005B249D">
        <w:rPr>
          <w:rFonts w:asciiTheme="minorHAnsi" w:eastAsia="Arial Unicode MS" w:hAnsiTheme="minorHAnsi" w:cs="Arial Unicode MS"/>
          <w:b/>
          <w:color w:val="0070C0"/>
          <w:sz w:val="22"/>
          <w:szCs w:val="22"/>
          <w:u w:val="single"/>
        </w:rPr>
        <w:t>Prestataires et territoires</w:t>
      </w:r>
    </w:p>
    <w:p w:rsidR="005B249D" w:rsidRDefault="005B249D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75731F" w:rsidRDefault="0075731F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>Quels prestataires peuvent être sollicités dans le cadre de cette expérimentation ?</w:t>
      </w:r>
    </w:p>
    <w:p w:rsidR="000169BB" w:rsidRDefault="0075731F" w:rsidP="005E021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Seuls les </w:t>
      </w:r>
      <w:r w:rsidR="005E2382">
        <w:rPr>
          <w:rFonts w:asciiTheme="minorHAnsi" w:eastAsia="Arial Unicode MS" w:hAnsiTheme="minorHAnsi" w:cs="Arial Unicode MS"/>
          <w:sz w:val="22"/>
          <w:szCs w:val="22"/>
        </w:rPr>
        <w:t>organismes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A13D91">
        <w:rPr>
          <w:rFonts w:asciiTheme="minorHAnsi" w:eastAsia="Arial Unicode MS" w:hAnsiTheme="minorHAnsi" w:cs="Arial Unicode MS"/>
          <w:sz w:val="22"/>
          <w:szCs w:val="22"/>
        </w:rPr>
        <w:t xml:space="preserve">appartenant à la liste </w:t>
      </w:r>
      <w:r w:rsidR="005E0215">
        <w:rPr>
          <w:rFonts w:asciiTheme="minorHAnsi" w:eastAsia="Arial Unicode MS" w:hAnsiTheme="minorHAnsi" w:cs="Arial Unicode MS"/>
          <w:sz w:val="22"/>
          <w:szCs w:val="22"/>
        </w:rPr>
        <w:t xml:space="preserve">« expérimentation bilan de compétences </w:t>
      </w:r>
      <w:proofErr w:type="spellStart"/>
      <w:r w:rsidR="005E0215">
        <w:rPr>
          <w:rFonts w:asciiTheme="minorHAnsi" w:eastAsia="Arial Unicode MS" w:hAnsiTheme="minorHAnsi" w:cs="Arial Unicode MS"/>
          <w:sz w:val="22"/>
          <w:szCs w:val="22"/>
        </w:rPr>
        <w:t>modularisé</w:t>
      </w:r>
      <w:proofErr w:type="spellEnd"/>
      <w:r w:rsidR="005E0215">
        <w:rPr>
          <w:rFonts w:asciiTheme="minorHAnsi" w:eastAsia="Arial Unicode MS" w:hAnsiTheme="minorHAnsi" w:cs="Arial Unicode MS"/>
          <w:sz w:val="22"/>
          <w:szCs w:val="22"/>
        </w:rPr>
        <w:t xml:space="preserve"> » </w:t>
      </w:r>
      <w:r w:rsidR="00A13D91">
        <w:rPr>
          <w:rFonts w:asciiTheme="minorHAnsi" w:eastAsia="Arial Unicode MS" w:hAnsiTheme="minorHAnsi" w:cs="Arial Unicode MS"/>
          <w:sz w:val="22"/>
          <w:szCs w:val="22"/>
        </w:rPr>
        <w:t xml:space="preserve">de l’OPACIF </w:t>
      </w:r>
      <w:r w:rsidR="00D70F2A">
        <w:rPr>
          <w:rFonts w:asciiTheme="minorHAnsi" w:eastAsia="Arial Unicode MS" w:hAnsiTheme="minorHAnsi" w:cs="Arial Unicode MS"/>
          <w:sz w:val="22"/>
          <w:szCs w:val="22"/>
        </w:rPr>
        <w:t>peuvent être sollicités.</w:t>
      </w:r>
    </w:p>
    <w:p w:rsidR="008563ED" w:rsidRDefault="008563ED" w:rsidP="00CF152D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8563ED" w:rsidRPr="00E91268" w:rsidRDefault="00E91268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E91268">
        <w:rPr>
          <w:rFonts w:asciiTheme="minorHAnsi" w:eastAsia="Arial Unicode MS" w:hAnsiTheme="minorHAnsi" w:cs="Arial Unicode MS"/>
          <w:b/>
          <w:sz w:val="22"/>
          <w:szCs w:val="22"/>
        </w:rPr>
        <w:t xml:space="preserve">L’OPACIF </w:t>
      </w:r>
      <w:r w:rsidR="00500077">
        <w:rPr>
          <w:rFonts w:asciiTheme="minorHAnsi" w:eastAsia="Arial Unicode MS" w:hAnsiTheme="minorHAnsi" w:cs="Arial Unicode MS"/>
          <w:b/>
          <w:sz w:val="22"/>
          <w:szCs w:val="22"/>
        </w:rPr>
        <w:t>doit-il contacter tout ou partie des prestataires de bilan de compétences</w:t>
      </w:r>
      <w:r w:rsidRPr="00E91268">
        <w:rPr>
          <w:rFonts w:asciiTheme="minorHAnsi" w:eastAsia="Arial Unicode MS" w:hAnsiTheme="minorHAnsi" w:cs="Arial Unicode MS"/>
          <w:b/>
          <w:sz w:val="22"/>
          <w:szCs w:val="22"/>
        </w:rPr>
        <w:t> ?</w:t>
      </w:r>
    </w:p>
    <w:p w:rsidR="00E91268" w:rsidRPr="0075731F" w:rsidRDefault="00E91268" w:rsidP="00CF152D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Dans le cadre de l’appel à projets, l’OPACIF est soumis </w:t>
      </w:r>
      <w:r w:rsidR="00950DD3">
        <w:rPr>
          <w:rFonts w:asciiTheme="minorHAnsi" w:eastAsia="Arial Unicode MS" w:hAnsiTheme="minorHAnsi" w:cs="Arial Unicode MS"/>
          <w:sz w:val="22"/>
          <w:szCs w:val="22"/>
        </w:rPr>
        <w:t>au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50DD3">
        <w:rPr>
          <w:rFonts w:asciiTheme="minorHAnsi" w:eastAsia="Arial Unicode MS" w:hAnsiTheme="minorHAnsi" w:cs="Arial Unicode MS"/>
          <w:sz w:val="22"/>
          <w:szCs w:val="22"/>
        </w:rPr>
        <w:t>respect des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règles de mise en concurrence </w:t>
      </w:r>
      <w:r w:rsidR="00500077">
        <w:rPr>
          <w:rFonts w:asciiTheme="minorHAnsi" w:eastAsia="Arial Unicode MS" w:hAnsiTheme="minorHAnsi" w:cs="Arial Unicode MS"/>
          <w:sz w:val="22"/>
          <w:szCs w:val="22"/>
        </w:rPr>
        <w:t>qu’il a l’habitude de suivre.</w:t>
      </w:r>
    </w:p>
    <w:p w:rsidR="0075731F" w:rsidRDefault="0075731F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5B249D" w:rsidRPr="005B249D" w:rsidRDefault="005B249D" w:rsidP="005B249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5B249D">
        <w:rPr>
          <w:rFonts w:asciiTheme="minorHAnsi" w:eastAsia="Arial Unicode MS" w:hAnsiTheme="minorHAnsi" w:cs="Arial Unicode MS"/>
          <w:b/>
          <w:sz w:val="22"/>
          <w:szCs w:val="22"/>
        </w:rPr>
        <w:t>Les OPACIF sont-ils tenus de réal</w:t>
      </w:r>
      <w:r w:rsidR="00950DD3">
        <w:rPr>
          <w:rFonts w:asciiTheme="minorHAnsi" w:eastAsia="Arial Unicode MS" w:hAnsiTheme="minorHAnsi" w:cs="Arial Unicode MS"/>
          <w:b/>
          <w:sz w:val="22"/>
          <w:szCs w:val="22"/>
        </w:rPr>
        <w:t>iser l’expérimentation sur l’intégralité du</w:t>
      </w:r>
      <w:r w:rsidRPr="005B249D">
        <w:rPr>
          <w:rFonts w:asciiTheme="minorHAnsi" w:eastAsia="Arial Unicode MS" w:hAnsiTheme="minorHAnsi" w:cs="Arial Unicode MS"/>
          <w:b/>
          <w:sz w:val="22"/>
          <w:szCs w:val="22"/>
        </w:rPr>
        <w:t xml:space="preserve"> territoire qu’ils couvrent ? </w:t>
      </w:r>
    </w:p>
    <w:p w:rsidR="005E38C1" w:rsidRDefault="005B249D" w:rsidP="005B249D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5B249D">
        <w:rPr>
          <w:rFonts w:asciiTheme="minorHAnsi" w:eastAsia="Arial Unicode MS" w:hAnsiTheme="minorHAnsi" w:cs="Arial Unicode MS"/>
          <w:sz w:val="22"/>
          <w:szCs w:val="22"/>
        </w:rPr>
        <w:t xml:space="preserve">Non, comme pour tout appel à projets du FPSPP, l’OPACIF peut décider de cibler toute la France ou uniquement certaines </w:t>
      </w:r>
      <w:r w:rsidR="00CC57C6">
        <w:rPr>
          <w:rFonts w:asciiTheme="minorHAnsi" w:eastAsia="Arial Unicode MS" w:hAnsiTheme="minorHAnsi" w:cs="Arial Unicode MS"/>
          <w:sz w:val="22"/>
          <w:szCs w:val="22"/>
        </w:rPr>
        <w:t>r</w:t>
      </w:r>
      <w:r w:rsidRPr="005B249D">
        <w:rPr>
          <w:rFonts w:asciiTheme="minorHAnsi" w:eastAsia="Arial Unicode MS" w:hAnsiTheme="minorHAnsi" w:cs="Arial Unicode MS"/>
          <w:sz w:val="22"/>
          <w:szCs w:val="22"/>
        </w:rPr>
        <w:t xml:space="preserve">égions. Il convient de préciser le périmètre envisagé dans la demande </w:t>
      </w:r>
      <w:r w:rsidR="00CC57C6">
        <w:rPr>
          <w:rFonts w:asciiTheme="minorHAnsi" w:eastAsia="Arial Unicode MS" w:hAnsiTheme="minorHAnsi" w:cs="Arial Unicode MS"/>
          <w:sz w:val="22"/>
          <w:szCs w:val="22"/>
        </w:rPr>
        <w:t>d’aide financière</w:t>
      </w:r>
      <w:r w:rsidRPr="005B249D">
        <w:rPr>
          <w:rFonts w:asciiTheme="minorHAnsi" w:eastAsia="Arial Unicode MS" w:hAnsiTheme="minorHAnsi" w:cs="Arial Unicode MS"/>
          <w:sz w:val="22"/>
          <w:szCs w:val="22"/>
        </w:rPr>
        <w:t xml:space="preserve"> (volet technique) et d’expliquer les motifs de ce choix. En cours de réalisation de l’opération, d’autres </w:t>
      </w:r>
      <w:r w:rsidR="00CC57C6">
        <w:rPr>
          <w:rFonts w:asciiTheme="minorHAnsi" w:eastAsia="Arial Unicode MS" w:hAnsiTheme="minorHAnsi" w:cs="Arial Unicode MS"/>
          <w:sz w:val="22"/>
          <w:szCs w:val="22"/>
        </w:rPr>
        <w:t>r</w:t>
      </w:r>
      <w:r w:rsidRPr="005B249D">
        <w:rPr>
          <w:rFonts w:asciiTheme="minorHAnsi" w:eastAsia="Arial Unicode MS" w:hAnsiTheme="minorHAnsi" w:cs="Arial Unicode MS"/>
          <w:sz w:val="22"/>
          <w:szCs w:val="22"/>
        </w:rPr>
        <w:t xml:space="preserve">égions pourraient être impliquée, l’OPACIF devra alors s’assurer que </w:t>
      </w:r>
      <w:r w:rsidR="00FB5E17">
        <w:rPr>
          <w:rFonts w:asciiTheme="minorHAnsi" w:eastAsia="Arial Unicode MS" w:hAnsiTheme="minorHAnsi" w:cs="Arial Unicode MS"/>
          <w:sz w:val="22"/>
          <w:szCs w:val="22"/>
        </w:rPr>
        <w:t>sa</w:t>
      </w:r>
      <w:r w:rsidRPr="005B249D">
        <w:rPr>
          <w:rFonts w:asciiTheme="minorHAnsi" w:eastAsia="Arial Unicode MS" w:hAnsiTheme="minorHAnsi" w:cs="Arial Unicode MS"/>
          <w:sz w:val="22"/>
          <w:szCs w:val="22"/>
        </w:rPr>
        <w:t xml:space="preserve"> délégation régionale ait connaissance des critères d’éligibilité de l’appel à projets.</w:t>
      </w:r>
    </w:p>
    <w:p w:rsidR="005B249D" w:rsidRDefault="005B249D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41397A" w:rsidRPr="00D21D71" w:rsidRDefault="005E70E6" w:rsidP="00D21D71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jc w:val="right"/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color w:val="0070C0"/>
          <w:sz w:val="22"/>
          <w:szCs w:val="22"/>
        </w:rPr>
        <w:t>Prises en charge</w:t>
      </w:r>
    </w:p>
    <w:p w:rsidR="00D21D71" w:rsidRDefault="00D21D71" w:rsidP="00CF152D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0F3460" w:rsidRDefault="000F3460" w:rsidP="000F3460">
      <w:pPr>
        <w:jc w:val="both"/>
        <w:rPr>
          <w:rFonts w:asciiTheme="minorHAnsi" w:hAnsiTheme="minorHAnsi"/>
          <w:sz w:val="22"/>
          <w:szCs w:val="22"/>
        </w:rPr>
      </w:pPr>
    </w:p>
    <w:p w:rsidR="000F3460" w:rsidRPr="008C3DF7" w:rsidRDefault="008C3DF7" w:rsidP="000F3460">
      <w:pPr>
        <w:jc w:val="both"/>
        <w:rPr>
          <w:rFonts w:asciiTheme="minorHAnsi" w:hAnsiTheme="minorHAnsi"/>
          <w:b/>
          <w:sz w:val="22"/>
          <w:szCs w:val="22"/>
        </w:rPr>
      </w:pPr>
      <w:r w:rsidRPr="008C3DF7">
        <w:rPr>
          <w:rFonts w:asciiTheme="minorHAnsi" w:hAnsiTheme="minorHAnsi"/>
          <w:b/>
          <w:sz w:val="22"/>
          <w:szCs w:val="22"/>
        </w:rPr>
        <w:t>L’OPACIF peut-il aller au-delà de 75€ par heure de prestation ?</w:t>
      </w:r>
    </w:p>
    <w:p w:rsidR="008C3DF7" w:rsidRDefault="009A1ACA" w:rsidP="000F34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Oui. L</w:t>
      </w:r>
      <w:r w:rsidR="008C3DF7">
        <w:rPr>
          <w:rFonts w:asciiTheme="minorHAnsi" w:hAnsiTheme="minorHAnsi"/>
          <w:sz w:val="22"/>
          <w:szCs w:val="22"/>
        </w:rPr>
        <w:t xml:space="preserve">a participation financière du FPSPP </w:t>
      </w:r>
      <w:r>
        <w:rPr>
          <w:rFonts w:asciiTheme="minorHAnsi" w:hAnsiTheme="minorHAnsi"/>
          <w:sz w:val="22"/>
          <w:szCs w:val="22"/>
        </w:rPr>
        <w:t>s’élève à 75€</w:t>
      </w:r>
      <w:r w:rsidR="00E84687">
        <w:rPr>
          <w:rFonts w:asciiTheme="minorHAnsi" w:hAnsiTheme="minorHAnsi"/>
          <w:sz w:val="22"/>
          <w:szCs w:val="22"/>
        </w:rPr>
        <w:t xml:space="preserve"> par heure</w:t>
      </w:r>
      <w:r>
        <w:rPr>
          <w:rFonts w:asciiTheme="minorHAnsi" w:hAnsiTheme="minorHAnsi"/>
          <w:sz w:val="22"/>
          <w:szCs w:val="22"/>
        </w:rPr>
        <w:t xml:space="preserve"> mais l’OPACIF n’est pas tenu d’appliquer ce forfait, il peut décider d’avoir un restant à charge. De même l’OPACIF peut </w:t>
      </w:r>
      <w:r w:rsidR="001A3E08">
        <w:rPr>
          <w:rFonts w:asciiTheme="minorHAnsi" w:hAnsiTheme="minorHAnsi"/>
          <w:sz w:val="22"/>
          <w:szCs w:val="22"/>
        </w:rPr>
        <w:t xml:space="preserve">conventionner un montant inférieur avec le centre de bilan, dans ce cas, </w:t>
      </w:r>
      <w:r w:rsidR="00E650DB">
        <w:rPr>
          <w:rFonts w:asciiTheme="minorHAnsi" w:hAnsiTheme="minorHAnsi"/>
          <w:sz w:val="22"/>
          <w:szCs w:val="22"/>
        </w:rPr>
        <w:t xml:space="preserve">le forfait de 75€ par heure ne sera pas appliqué et </w:t>
      </w:r>
      <w:r w:rsidR="001A3E08">
        <w:rPr>
          <w:rFonts w:asciiTheme="minorHAnsi" w:hAnsiTheme="minorHAnsi"/>
          <w:sz w:val="22"/>
          <w:szCs w:val="22"/>
        </w:rPr>
        <w:t xml:space="preserve">la participation du FPSPP s’élèvera à hauteur du montant réel des dépenses </w:t>
      </w:r>
      <w:r w:rsidR="00460ED1">
        <w:rPr>
          <w:rFonts w:asciiTheme="minorHAnsi" w:hAnsiTheme="minorHAnsi"/>
          <w:sz w:val="22"/>
          <w:szCs w:val="22"/>
        </w:rPr>
        <w:t>supportées par</w:t>
      </w:r>
      <w:r w:rsidR="00E84687">
        <w:rPr>
          <w:rFonts w:asciiTheme="minorHAnsi" w:hAnsiTheme="minorHAnsi"/>
          <w:sz w:val="22"/>
          <w:szCs w:val="22"/>
        </w:rPr>
        <w:t xml:space="preserve"> </w:t>
      </w:r>
      <w:r w:rsidR="001A3E08">
        <w:rPr>
          <w:rFonts w:asciiTheme="minorHAnsi" w:hAnsiTheme="minorHAnsi"/>
          <w:sz w:val="22"/>
          <w:szCs w:val="22"/>
        </w:rPr>
        <w:t>l’OPACIF.</w:t>
      </w:r>
    </w:p>
    <w:p w:rsidR="00D51195" w:rsidRDefault="00D51195" w:rsidP="000F3460">
      <w:pPr>
        <w:jc w:val="both"/>
        <w:rPr>
          <w:rFonts w:asciiTheme="minorHAnsi" w:hAnsiTheme="minorHAnsi"/>
          <w:sz w:val="22"/>
          <w:szCs w:val="22"/>
        </w:rPr>
      </w:pPr>
    </w:p>
    <w:p w:rsidR="00616225" w:rsidRPr="00616225" w:rsidRDefault="00616225" w:rsidP="000F3460">
      <w:pPr>
        <w:jc w:val="both"/>
        <w:rPr>
          <w:rFonts w:asciiTheme="minorHAnsi" w:hAnsiTheme="minorHAnsi"/>
          <w:b/>
          <w:sz w:val="22"/>
          <w:szCs w:val="22"/>
        </w:rPr>
      </w:pPr>
      <w:r w:rsidRPr="00616225">
        <w:rPr>
          <w:rFonts w:asciiTheme="minorHAnsi" w:hAnsiTheme="minorHAnsi"/>
          <w:b/>
          <w:sz w:val="22"/>
          <w:szCs w:val="22"/>
        </w:rPr>
        <w:t>L’ingénierie en amont de la réalisation du bilan de compétences est-elle prise en compte ?</w:t>
      </w:r>
    </w:p>
    <w:p w:rsidR="00D51195" w:rsidRDefault="00655348" w:rsidP="000F34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Indirectement, oui. </w:t>
      </w:r>
      <w:r w:rsidR="00616225">
        <w:rPr>
          <w:rFonts w:asciiTheme="minorHAnsi" w:hAnsiTheme="minorHAnsi"/>
          <w:sz w:val="22"/>
          <w:szCs w:val="22"/>
        </w:rPr>
        <w:t>Le contrôle du FPSPP s’effectuera sur la base d</w:t>
      </w:r>
      <w:r w:rsidR="008B3114">
        <w:rPr>
          <w:rFonts w:asciiTheme="minorHAnsi" w:hAnsiTheme="minorHAnsi"/>
          <w:sz w:val="22"/>
          <w:szCs w:val="22"/>
        </w:rPr>
        <w:t xml:space="preserve">es </w:t>
      </w:r>
      <w:r w:rsidR="00616225">
        <w:rPr>
          <w:rFonts w:asciiTheme="minorHAnsi" w:hAnsiTheme="minorHAnsi"/>
          <w:sz w:val="22"/>
          <w:szCs w:val="22"/>
        </w:rPr>
        <w:t>attestations de présence co-signée</w:t>
      </w:r>
      <w:r>
        <w:rPr>
          <w:rFonts w:asciiTheme="minorHAnsi" w:hAnsiTheme="minorHAnsi"/>
          <w:sz w:val="22"/>
          <w:szCs w:val="22"/>
        </w:rPr>
        <w:t>s</w:t>
      </w:r>
      <w:r w:rsidR="00616225">
        <w:rPr>
          <w:rFonts w:asciiTheme="minorHAnsi" w:hAnsiTheme="minorHAnsi"/>
          <w:sz w:val="22"/>
          <w:szCs w:val="22"/>
        </w:rPr>
        <w:t xml:space="preserve"> par le prestatair</w:t>
      </w:r>
      <w:r w:rsidR="0030161D">
        <w:rPr>
          <w:rFonts w:asciiTheme="minorHAnsi" w:hAnsiTheme="minorHAnsi"/>
          <w:sz w:val="22"/>
          <w:szCs w:val="22"/>
        </w:rPr>
        <w:t>e et le bénéficiaire du bilan d</w:t>
      </w:r>
      <w:r w:rsidR="00616225">
        <w:rPr>
          <w:rFonts w:asciiTheme="minorHAnsi" w:hAnsiTheme="minorHAnsi"/>
          <w:sz w:val="22"/>
          <w:szCs w:val="22"/>
        </w:rPr>
        <w:t>e</w:t>
      </w:r>
      <w:r w:rsidR="0030161D">
        <w:rPr>
          <w:rFonts w:asciiTheme="minorHAnsi" w:hAnsiTheme="minorHAnsi"/>
          <w:sz w:val="22"/>
          <w:szCs w:val="22"/>
        </w:rPr>
        <w:t xml:space="preserve"> </w:t>
      </w:r>
      <w:r w:rsidR="00616225">
        <w:rPr>
          <w:rFonts w:asciiTheme="minorHAnsi" w:hAnsiTheme="minorHAnsi"/>
          <w:sz w:val="22"/>
          <w:szCs w:val="22"/>
        </w:rPr>
        <w:t xml:space="preserve">compétences. </w:t>
      </w:r>
      <w:r w:rsidR="0030161D">
        <w:rPr>
          <w:rFonts w:asciiTheme="minorHAnsi" w:hAnsiTheme="minorHAnsi"/>
          <w:sz w:val="22"/>
          <w:szCs w:val="22"/>
        </w:rPr>
        <w:t xml:space="preserve">Le nombre d’heures sur lequel le forfait de 75€ sera appliqué correspond aux heures d’interaction entre le prestataire bilan et le  bénéficiaire. </w:t>
      </w:r>
      <w:r>
        <w:rPr>
          <w:rFonts w:asciiTheme="minorHAnsi" w:hAnsiTheme="minorHAnsi"/>
          <w:sz w:val="22"/>
          <w:szCs w:val="22"/>
        </w:rPr>
        <w:t>Ce forfait a été établit sur la base des coûts des bilans de compétences observés les années précédentes, il prend donc indirectement en compte le processus de préparation du bilan.</w:t>
      </w:r>
    </w:p>
    <w:p w:rsidR="00655348" w:rsidRDefault="00655348" w:rsidP="000F3460">
      <w:pPr>
        <w:jc w:val="both"/>
        <w:rPr>
          <w:rFonts w:asciiTheme="minorHAnsi" w:hAnsiTheme="minorHAnsi"/>
          <w:sz w:val="22"/>
          <w:szCs w:val="22"/>
        </w:rPr>
      </w:pPr>
    </w:p>
    <w:p w:rsidR="00655348" w:rsidRPr="003E1F23" w:rsidRDefault="003E1F23" w:rsidP="000F3460">
      <w:pPr>
        <w:jc w:val="both"/>
        <w:rPr>
          <w:rFonts w:asciiTheme="minorHAnsi" w:hAnsiTheme="minorHAnsi"/>
          <w:b/>
          <w:sz w:val="22"/>
          <w:szCs w:val="22"/>
        </w:rPr>
      </w:pPr>
      <w:r w:rsidRPr="003E1F23">
        <w:rPr>
          <w:rFonts w:asciiTheme="minorHAnsi" w:hAnsiTheme="minorHAnsi"/>
          <w:b/>
          <w:sz w:val="22"/>
          <w:szCs w:val="22"/>
        </w:rPr>
        <w:t>Quelle est la prise en charge pour les bilans de compétences avec immersion en milieu de travail ?</w:t>
      </w:r>
    </w:p>
    <w:p w:rsidR="00CF3937" w:rsidRDefault="003E1F23" w:rsidP="000F34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</w:t>
      </w:r>
      <w:r w:rsidR="00CF3937">
        <w:rPr>
          <w:rFonts w:asciiTheme="minorHAnsi" w:hAnsiTheme="minorHAnsi"/>
          <w:sz w:val="22"/>
          <w:szCs w:val="22"/>
        </w:rPr>
        <w:t xml:space="preserve"> forfait de 75€ ne s’applique pas aux heures r</w:t>
      </w:r>
      <w:r>
        <w:rPr>
          <w:rFonts w:asciiTheme="minorHAnsi" w:hAnsiTheme="minorHAnsi"/>
          <w:sz w:val="22"/>
          <w:szCs w:val="22"/>
        </w:rPr>
        <w:t>éalisées en entreprise</w:t>
      </w:r>
      <w:r w:rsidR="00CF3937">
        <w:rPr>
          <w:rFonts w:asciiTheme="minorHAnsi" w:hAnsiTheme="minorHAnsi"/>
          <w:sz w:val="22"/>
          <w:szCs w:val="22"/>
        </w:rPr>
        <w:t xml:space="preserve">. </w:t>
      </w:r>
    </w:p>
    <w:p w:rsidR="00AE2419" w:rsidRPr="00973E60" w:rsidRDefault="00AE048D" w:rsidP="00D70F2A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prise en charge de la rémunération est maintenue, le cas échéant.</w:t>
      </w:r>
      <w:r w:rsidR="003E1F2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AE2419" w:rsidRPr="00973E60" w:rsidSect="00D144BC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680" w:footer="283" w:gutter="0"/>
      <w:pgBorders w:display="firstPage"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F0" w:rsidRDefault="00E448F0" w:rsidP="00C06974">
      <w:r>
        <w:separator/>
      </w:r>
    </w:p>
  </w:endnote>
  <w:endnote w:type="continuationSeparator" w:id="0">
    <w:p w:rsidR="00E448F0" w:rsidRDefault="00E448F0" w:rsidP="00C0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3" w:rsidRPr="00816064" w:rsidRDefault="00F926B0" w:rsidP="00816064">
    <w:pPr>
      <w:pStyle w:val="Pieddepage"/>
      <w:jc w:val="center"/>
      <w:rPr>
        <w:rFonts w:asciiTheme="minorHAnsi" w:hAnsiTheme="minorHAnsi"/>
        <w:sz w:val="22"/>
        <w:szCs w:val="22"/>
      </w:rPr>
    </w:pPr>
    <w:r w:rsidRPr="00816064">
      <w:rPr>
        <w:rFonts w:asciiTheme="minorHAnsi" w:hAnsiTheme="minorHAnsi"/>
        <w:sz w:val="22"/>
        <w:szCs w:val="22"/>
      </w:rPr>
      <w:t xml:space="preserve">FAQ </w:t>
    </w:r>
    <w:r w:rsidR="00816064" w:rsidRPr="00816064">
      <w:rPr>
        <w:rFonts w:asciiTheme="minorHAnsi" w:hAnsiTheme="minorHAnsi"/>
        <w:sz w:val="22"/>
        <w:szCs w:val="22"/>
      </w:rPr>
      <w:t>Bilan</w:t>
    </w:r>
    <w:r w:rsidRPr="00816064">
      <w:rPr>
        <w:rFonts w:asciiTheme="minorHAnsi" w:hAnsiTheme="minorHAnsi"/>
        <w:sz w:val="22"/>
        <w:szCs w:val="22"/>
      </w:rPr>
      <w:t xml:space="preserve"> de </w:t>
    </w:r>
    <w:r w:rsidR="00E81933">
      <w:rPr>
        <w:rFonts w:asciiTheme="minorHAnsi" w:hAnsiTheme="minorHAnsi"/>
        <w:sz w:val="22"/>
        <w:szCs w:val="22"/>
      </w:rPr>
      <w:t xml:space="preserve">compétences – MAJ </w:t>
    </w:r>
    <w:r w:rsidR="00D70F2A">
      <w:rPr>
        <w:rFonts w:asciiTheme="minorHAnsi" w:hAnsiTheme="minorHAnsi"/>
        <w:sz w:val="22"/>
        <w:szCs w:val="22"/>
      </w:rPr>
      <w:t>30</w:t>
    </w:r>
    <w:r w:rsidR="007700DF">
      <w:rPr>
        <w:rFonts w:asciiTheme="minorHAnsi" w:hAnsiTheme="minorHAnsi"/>
        <w:sz w:val="22"/>
        <w:szCs w:val="22"/>
      </w:rPr>
      <w:t>/03</w:t>
    </w:r>
    <w:r w:rsidR="009E19F6">
      <w:rPr>
        <w:rFonts w:asciiTheme="minorHAnsi" w:hAnsiTheme="minorHAnsi"/>
        <w:sz w:val="22"/>
        <w:szCs w:val="22"/>
      </w:rPr>
      <w:t>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3" w:rsidRPr="0084416F" w:rsidRDefault="00853043" w:rsidP="00060E79">
    <w:pPr>
      <w:pStyle w:val="Pieddepage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-429260</wp:posOffset>
          </wp:positionH>
          <wp:positionV relativeFrom="paragraph">
            <wp:posOffset>-245745</wp:posOffset>
          </wp:positionV>
          <wp:extent cx="563880" cy="565150"/>
          <wp:effectExtent l="19050" t="0" r="7620" b="0"/>
          <wp:wrapNone/>
          <wp:docPr id="1" name="Image 3" descr="LogoCE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CEbl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Cs/>
        <w:sz w:val="16"/>
        <w:szCs w:val="16"/>
      </w:rPr>
      <w:t xml:space="preserve">     </w:t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11, rue Scribe  75009 Paris  </w:t>
    </w:r>
    <w:r w:rsidRPr="0084416F">
      <w:rPr>
        <w:rFonts w:ascii="Arial Unicode MS" w:eastAsia="Arial Unicode MS" w:hAnsi="Arial Unicode MS" w:cs="Arial Unicode MS"/>
        <w:bCs/>
        <w:color w:val="2FAB9F"/>
        <w:sz w:val="16"/>
        <w:szCs w:val="16"/>
      </w:rPr>
      <w:sym w:font="Wingdings 2" w:char="00A1"/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 Tél.:  01 81 69 01 40  </w:t>
    </w:r>
    <w:r w:rsidRPr="0084416F">
      <w:rPr>
        <w:rFonts w:ascii="Arial Unicode MS" w:eastAsia="Arial Unicode MS" w:hAnsi="Arial Unicode MS" w:cs="Arial Unicode MS"/>
        <w:bCs/>
        <w:color w:val="2FAB9F"/>
        <w:sz w:val="16"/>
        <w:szCs w:val="16"/>
      </w:rPr>
      <w:sym w:font="Wingdings 2" w:char="00A1"/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 </w:t>
    </w:r>
    <w:r>
      <w:rPr>
        <w:rFonts w:ascii="Arial Unicode MS" w:eastAsia="Arial Unicode MS" w:hAnsi="Arial Unicode MS" w:cs="Arial Unicode MS"/>
        <w:bCs/>
        <w:sz w:val="16"/>
        <w:szCs w:val="16"/>
      </w:rPr>
      <w:t>Fax :</w:t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01 81 69 01 42  </w:t>
    </w:r>
    <w:r w:rsidRPr="0084416F">
      <w:rPr>
        <w:rFonts w:ascii="Arial Unicode MS" w:eastAsia="Arial Unicode MS" w:hAnsi="Arial Unicode MS" w:cs="Arial Unicode MS"/>
        <w:bCs/>
        <w:color w:val="2FAB9F"/>
        <w:sz w:val="16"/>
        <w:szCs w:val="16"/>
      </w:rPr>
      <w:sym w:font="Wingdings 2" w:char="00A1"/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  e-mail </w:t>
    </w:r>
    <w:proofErr w:type="gramStart"/>
    <w:r w:rsidRPr="0084416F">
      <w:rPr>
        <w:rFonts w:ascii="Arial Unicode MS" w:eastAsia="Arial Unicode MS" w:hAnsi="Arial Unicode MS" w:cs="Arial Unicode MS"/>
        <w:bCs/>
        <w:sz w:val="16"/>
        <w:szCs w:val="16"/>
      </w:rPr>
      <w:t xml:space="preserve">:  </w:t>
    </w:r>
    <w:proofErr w:type="gramEnd"/>
    <w:hyperlink r:id="rId2" w:history="1">
      <w:r w:rsidRPr="0084416F">
        <w:rPr>
          <w:rStyle w:val="Lienhypertexte"/>
          <w:rFonts w:ascii="Arial Unicode MS" w:eastAsia="Arial Unicode MS" w:hAnsi="Arial Unicode MS" w:cs="Arial Unicode MS"/>
          <w:bCs/>
          <w:sz w:val="16"/>
          <w:szCs w:val="16"/>
        </w:rPr>
        <w:t>accueil@fpspp.org</w:t>
      </w:r>
    </w:hyperlink>
  </w:p>
  <w:p w:rsidR="00853043" w:rsidRPr="0084416F" w:rsidRDefault="00853043" w:rsidP="00060E79">
    <w:pPr>
      <w:pStyle w:val="Pieddepage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bCs/>
        <w:sz w:val="16"/>
        <w:szCs w:val="16"/>
      </w:rPr>
      <w:t xml:space="preserve">      </w:t>
    </w:r>
    <w:r w:rsidRPr="0084416F">
      <w:rPr>
        <w:rFonts w:ascii="Arial Unicode MS" w:eastAsia="Arial Unicode MS" w:hAnsi="Arial Unicode MS" w:cs="Arial Unicode MS"/>
        <w:bCs/>
        <w:sz w:val="16"/>
        <w:szCs w:val="16"/>
      </w:rPr>
      <w:t>Association Loi 1901. Agrément ministériel paru au J. O. du 16 mars 2010 -  Siret : 480 468 107 000 28 - NACE : 9499Z</w:t>
    </w:r>
  </w:p>
  <w:p w:rsidR="00853043" w:rsidRDefault="008530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F0" w:rsidRDefault="00E448F0" w:rsidP="00C06974">
      <w:r>
        <w:separator/>
      </w:r>
    </w:p>
  </w:footnote>
  <w:footnote w:type="continuationSeparator" w:id="0">
    <w:p w:rsidR="00E448F0" w:rsidRDefault="00E448F0" w:rsidP="00C0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3" w:rsidRDefault="00853043">
    <w:pPr>
      <w:pStyle w:val="En-tte"/>
    </w:pPr>
  </w:p>
  <w:p w:rsidR="00853043" w:rsidRDefault="008530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AA"/>
    <w:multiLevelType w:val="hybridMultilevel"/>
    <w:tmpl w:val="16D43EDE"/>
    <w:lvl w:ilvl="0" w:tplc="6DCC951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5FA"/>
    <w:multiLevelType w:val="hybridMultilevel"/>
    <w:tmpl w:val="B08C8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124F"/>
    <w:multiLevelType w:val="hybridMultilevel"/>
    <w:tmpl w:val="4154B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42D3"/>
    <w:multiLevelType w:val="hybridMultilevel"/>
    <w:tmpl w:val="7346B7F2"/>
    <w:lvl w:ilvl="0" w:tplc="BF90A8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C5883"/>
    <w:multiLevelType w:val="multilevel"/>
    <w:tmpl w:val="50DEC94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Arial Unicode MS" w:eastAsia="Arial Unicode MS" w:hAnsi="Arial Unicode MS" w:cs="Arial Unicode MS"/>
        <w:i w:val="0"/>
        <w:color w:val="0070C0"/>
        <w:sz w:val="28"/>
        <w:szCs w:val="28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i w:val="0"/>
        <w:color w:val="0070C0"/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ind w:left="2566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32E70C60"/>
    <w:multiLevelType w:val="hybridMultilevel"/>
    <w:tmpl w:val="7A0A6D02"/>
    <w:lvl w:ilvl="0" w:tplc="3F9EE4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93F5F"/>
    <w:multiLevelType w:val="hybridMultilevel"/>
    <w:tmpl w:val="2A30E754"/>
    <w:lvl w:ilvl="0" w:tplc="C31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1291"/>
    <w:multiLevelType w:val="multilevel"/>
    <w:tmpl w:val="46386114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sz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97B54E2"/>
    <w:multiLevelType w:val="hybridMultilevel"/>
    <w:tmpl w:val="C108D8B6"/>
    <w:lvl w:ilvl="0" w:tplc="2E084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213F1"/>
    <w:multiLevelType w:val="hybridMultilevel"/>
    <w:tmpl w:val="19542E30"/>
    <w:lvl w:ilvl="0" w:tplc="BE66F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03B48"/>
    <w:multiLevelType w:val="hybridMultilevel"/>
    <w:tmpl w:val="DFEA9158"/>
    <w:lvl w:ilvl="0" w:tplc="BFC22A8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27DD"/>
    <w:multiLevelType w:val="hybridMultilevel"/>
    <w:tmpl w:val="E8105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00E0B"/>
    <w:multiLevelType w:val="hybridMultilevel"/>
    <w:tmpl w:val="263A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B56CA"/>
    <w:multiLevelType w:val="hybridMultilevel"/>
    <w:tmpl w:val="A4F8336E"/>
    <w:lvl w:ilvl="0" w:tplc="9EF23CC4">
      <w:start w:val="2012"/>
      <w:numFmt w:val="bullet"/>
      <w:lvlText w:val="-"/>
      <w:lvlJc w:val="left"/>
      <w:pPr>
        <w:ind w:left="927" w:hanging="360"/>
      </w:pPr>
      <w:rPr>
        <w:rFonts w:ascii="Arial Unicode MS" w:eastAsia="Arial Unicode MS" w:hAnsi="Arial Unicode MS" w:cs="Arial Unicode MS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4"/>
    <w:rsid w:val="00001622"/>
    <w:rsid w:val="0000167A"/>
    <w:rsid w:val="0000185F"/>
    <w:rsid w:val="000036BD"/>
    <w:rsid w:val="00004467"/>
    <w:rsid w:val="00004571"/>
    <w:rsid w:val="0000538F"/>
    <w:rsid w:val="00005425"/>
    <w:rsid w:val="00005A7A"/>
    <w:rsid w:val="0000762E"/>
    <w:rsid w:val="00010245"/>
    <w:rsid w:val="0001086E"/>
    <w:rsid w:val="00011054"/>
    <w:rsid w:val="000110A1"/>
    <w:rsid w:val="0001259E"/>
    <w:rsid w:val="00012791"/>
    <w:rsid w:val="0001308F"/>
    <w:rsid w:val="00013F5F"/>
    <w:rsid w:val="00014253"/>
    <w:rsid w:val="000143AD"/>
    <w:rsid w:val="00014843"/>
    <w:rsid w:val="00015138"/>
    <w:rsid w:val="000164CE"/>
    <w:rsid w:val="000169BB"/>
    <w:rsid w:val="0001744D"/>
    <w:rsid w:val="00017688"/>
    <w:rsid w:val="00017960"/>
    <w:rsid w:val="00020754"/>
    <w:rsid w:val="000212F1"/>
    <w:rsid w:val="00021AB4"/>
    <w:rsid w:val="00024318"/>
    <w:rsid w:val="000256D8"/>
    <w:rsid w:val="00025C58"/>
    <w:rsid w:val="00026CBF"/>
    <w:rsid w:val="00026CE6"/>
    <w:rsid w:val="00026D40"/>
    <w:rsid w:val="00027242"/>
    <w:rsid w:val="00027281"/>
    <w:rsid w:val="000278D9"/>
    <w:rsid w:val="00030521"/>
    <w:rsid w:val="00030888"/>
    <w:rsid w:val="00030DD2"/>
    <w:rsid w:val="00031349"/>
    <w:rsid w:val="000314FB"/>
    <w:rsid w:val="000334E6"/>
    <w:rsid w:val="00033791"/>
    <w:rsid w:val="0003577B"/>
    <w:rsid w:val="00035BA5"/>
    <w:rsid w:val="00036434"/>
    <w:rsid w:val="000370A4"/>
    <w:rsid w:val="00040B20"/>
    <w:rsid w:val="00041862"/>
    <w:rsid w:val="000422B2"/>
    <w:rsid w:val="0004384F"/>
    <w:rsid w:val="00043F63"/>
    <w:rsid w:val="00044111"/>
    <w:rsid w:val="000444EB"/>
    <w:rsid w:val="0004499A"/>
    <w:rsid w:val="000452E3"/>
    <w:rsid w:val="0004547F"/>
    <w:rsid w:val="0004655A"/>
    <w:rsid w:val="0004692D"/>
    <w:rsid w:val="000471F0"/>
    <w:rsid w:val="0004753B"/>
    <w:rsid w:val="0005013E"/>
    <w:rsid w:val="0005189D"/>
    <w:rsid w:val="00052533"/>
    <w:rsid w:val="00052A3F"/>
    <w:rsid w:val="000553AD"/>
    <w:rsid w:val="00056908"/>
    <w:rsid w:val="00056A08"/>
    <w:rsid w:val="00056C24"/>
    <w:rsid w:val="00060E79"/>
    <w:rsid w:val="00061343"/>
    <w:rsid w:val="00061D01"/>
    <w:rsid w:val="00063B0F"/>
    <w:rsid w:val="00064BA7"/>
    <w:rsid w:val="0006512C"/>
    <w:rsid w:val="00065408"/>
    <w:rsid w:val="000664E6"/>
    <w:rsid w:val="00066F52"/>
    <w:rsid w:val="000708B0"/>
    <w:rsid w:val="000718B2"/>
    <w:rsid w:val="000721E3"/>
    <w:rsid w:val="0007303D"/>
    <w:rsid w:val="0007575D"/>
    <w:rsid w:val="00075C9F"/>
    <w:rsid w:val="0007680E"/>
    <w:rsid w:val="00077DD6"/>
    <w:rsid w:val="00081D0E"/>
    <w:rsid w:val="00082114"/>
    <w:rsid w:val="000827E1"/>
    <w:rsid w:val="000837BA"/>
    <w:rsid w:val="000849D2"/>
    <w:rsid w:val="00084CF8"/>
    <w:rsid w:val="000856C2"/>
    <w:rsid w:val="000870E4"/>
    <w:rsid w:val="00087CEA"/>
    <w:rsid w:val="0009064E"/>
    <w:rsid w:val="00090C7E"/>
    <w:rsid w:val="00090E5B"/>
    <w:rsid w:val="0009136E"/>
    <w:rsid w:val="0009167A"/>
    <w:rsid w:val="000918C3"/>
    <w:rsid w:val="000922AF"/>
    <w:rsid w:val="0009252A"/>
    <w:rsid w:val="00094F9F"/>
    <w:rsid w:val="000957EE"/>
    <w:rsid w:val="00097091"/>
    <w:rsid w:val="0009787C"/>
    <w:rsid w:val="000A09DE"/>
    <w:rsid w:val="000A0A3D"/>
    <w:rsid w:val="000A15C4"/>
    <w:rsid w:val="000A2DF3"/>
    <w:rsid w:val="000A2FC5"/>
    <w:rsid w:val="000A35E9"/>
    <w:rsid w:val="000A5CBF"/>
    <w:rsid w:val="000A5DE2"/>
    <w:rsid w:val="000A60D1"/>
    <w:rsid w:val="000A684B"/>
    <w:rsid w:val="000A687C"/>
    <w:rsid w:val="000A7255"/>
    <w:rsid w:val="000A7B2F"/>
    <w:rsid w:val="000B1260"/>
    <w:rsid w:val="000B1429"/>
    <w:rsid w:val="000B17A5"/>
    <w:rsid w:val="000B2639"/>
    <w:rsid w:val="000B309E"/>
    <w:rsid w:val="000B3374"/>
    <w:rsid w:val="000B3439"/>
    <w:rsid w:val="000B3F10"/>
    <w:rsid w:val="000B44BF"/>
    <w:rsid w:val="000B4796"/>
    <w:rsid w:val="000C06B1"/>
    <w:rsid w:val="000C0F14"/>
    <w:rsid w:val="000C14E8"/>
    <w:rsid w:val="000C1D20"/>
    <w:rsid w:val="000C228E"/>
    <w:rsid w:val="000C53B6"/>
    <w:rsid w:val="000C544E"/>
    <w:rsid w:val="000C556D"/>
    <w:rsid w:val="000C623D"/>
    <w:rsid w:val="000C66D0"/>
    <w:rsid w:val="000C6F5F"/>
    <w:rsid w:val="000C7788"/>
    <w:rsid w:val="000D00C9"/>
    <w:rsid w:val="000D033A"/>
    <w:rsid w:val="000D078E"/>
    <w:rsid w:val="000D19B5"/>
    <w:rsid w:val="000D2B4A"/>
    <w:rsid w:val="000D2CC8"/>
    <w:rsid w:val="000D2D94"/>
    <w:rsid w:val="000D3064"/>
    <w:rsid w:val="000D3196"/>
    <w:rsid w:val="000D3C5F"/>
    <w:rsid w:val="000D4F6F"/>
    <w:rsid w:val="000D50DA"/>
    <w:rsid w:val="000D51EA"/>
    <w:rsid w:val="000D5223"/>
    <w:rsid w:val="000D56BD"/>
    <w:rsid w:val="000D5927"/>
    <w:rsid w:val="000D5D48"/>
    <w:rsid w:val="000D6450"/>
    <w:rsid w:val="000D6479"/>
    <w:rsid w:val="000D6A2E"/>
    <w:rsid w:val="000D6AAF"/>
    <w:rsid w:val="000D6BD9"/>
    <w:rsid w:val="000D7217"/>
    <w:rsid w:val="000E0E49"/>
    <w:rsid w:val="000E1A88"/>
    <w:rsid w:val="000E2626"/>
    <w:rsid w:val="000E275B"/>
    <w:rsid w:val="000E33A6"/>
    <w:rsid w:val="000E46E2"/>
    <w:rsid w:val="000E48DE"/>
    <w:rsid w:val="000E4AAA"/>
    <w:rsid w:val="000E54F2"/>
    <w:rsid w:val="000E5551"/>
    <w:rsid w:val="000E5936"/>
    <w:rsid w:val="000E5973"/>
    <w:rsid w:val="000E5E17"/>
    <w:rsid w:val="000E5E82"/>
    <w:rsid w:val="000E6485"/>
    <w:rsid w:val="000E6BFD"/>
    <w:rsid w:val="000E6E79"/>
    <w:rsid w:val="000E7BF7"/>
    <w:rsid w:val="000E7D52"/>
    <w:rsid w:val="000E7EA7"/>
    <w:rsid w:val="000F020E"/>
    <w:rsid w:val="000F02F9"/>
    <w:rsid w:val="000F044C"/>
    <w:rsid w:val="000F1C03"/>
    <w:rsid w:val="000F2182"/>
    <w:rsid w:val="000F3460"/>
    <w:rsid w:val="000F36B0"/>
    <w:rsid w:val="000F3DF8"/>
    <w:rsid w:val="000F4857"/>
    <w:rsid w:val="000F4DAA"/>
    <w:rsid w:val="000F548B"/>
    <w:rsid w:val="000F6D4B"/>
    <w:rsid w:val="000F7D70"/>
    <w:rsid w:val="00102DEA"/>
    <w:rsid w:val="00103287"/>
    <w:rsid w:val="00103CEC"/>
    <w:rsid w:val="00105D97"/>
    <w:rsid w:val="00105F9F"/>
    <w:rsid w:val="00106D2B"/>
    <w:rsid w:val="0010793B"/>
    <w:rsid w:val="00107B47"/>
    <w:rsid w:val="00107CDF"/>
    <w:rsid w:val="00115E90"/>
    <w:rsid w:val="00116A6E"/>
    <w:rsid w:val="001172E5"/>
    <w:rsid w:val="00120E5D"/>
    <w:rsid w:val="00121480"/>
    <w:rsid w:val="001222F4"/>
    <w:rsid w:val="00122607"/>
    <w:rsid w:val="00123AB2"/>
    <w:rsid w:val="00123B72"/>
    <w:rsid w:val="00124A95"/>
    <w:rsid w:val="00125947"/>
    <w:rsid w:val="0012649C"/>
    <w:rsid w:val="0012757A"/>
    <w:rsid w:val="00127FAD"/>
    <w:rsid w:val="001317B7"/>
    <w:rsid w:val="00131881"/>
    <w:rsid w:val="00131A76"/>
    <w:rsid w:val="00132D8A"/>
    <w:rsid w:val="00133610"/>
    <w:rsid w:val="00133E62"/>
    <w:rsid w:val="00134115"/>
    <w:rsid w:val="001345B6"/>
    <w:rsid w:val="00137A0D"/>
    <w:rsid w:val="00137CB4"/>
    <w:rsid w:val="00140E4B"/>
    <w:rsid w:val="00141B0E"/>
    <w:rsid w:val="00142921"/>
    <w:rsid w:val="00142FD8"/>
    <w:rsid w:val="001434C8"/>
    <w:rsid w:val="00144E16"/>
    <w:rsid w:val="00146211"/>
    <w:rsid w:val="00146F8F"/>
    <w:rsid w:val="00150C16"/>
    <w:rsid w:val="00150E09"/>
    <w:rsid w:val="0015188D"/>
    <w:rsid w:val="00152422"/>
    <w:rsid w:val="00152776"/>
    <w:rsid w:val="001532C1"/>
    <w:rsid w:val="001545BA"/>
    <w:rsid w:val="00155BF3"/>
    <w:rsid w:val="00156401"/>
    <w:rsid w:val="001569DF"/>
    <w:rsid w:val="001573B7"/>
    <w:rsid w:val="00157454"/>
    <w:rsid w:val="001625E1"/>
    <w:rsid w:val="00163007"/>
    <w:rsid w:val="0016357D"/>
    <w:rsid w:val="00164538"/>
    <w:rsid w:val="0016512B"/>
    <w:rsid w:val="00165BAC"/>
    <w:rsid w:val="00165D6A"/>
    <w:rsid w:val="00165DFF"/>
    <w:rsid w:val="001664E3"/>
    <w:rsid w:val="00167537"/>
    <w:rsid w:val="00167F0D"/>
    <w:rsid w:val="00170122"/>
    <w:rsid w:val="00170719"/>
    <w:rsid w:val="00170B2A"/>
    <w:rsid w:val="00171300"/>
    <w:rsid w:val="00171D4D"/>
    <w:rsid w:val="00172AC8"/>
    <w:rsid w:val="00172FA8"/>
    <w:rsid w:val="0017410A"/>
    <w:rsid w:val="0017412C"/>
    <w:rsid w:val="00175678"/>
    <w:rsid w:val="0017619A"/>
    <w:rsid w:val="0017653B"/>
    <w:rsid w:val="00176DE9"/>
    <w:rsid w:val="0017729B"/>
    <w:rsid w:val="0018057C"/>
    <w:rsid w:val="00181AA8"/>
    <w:rsid w:val="00182644"/>
    <w:rsid w:val="001836EF"/>
    <w:rsid w:val="0018437F"/>
    <w:rsid w:val="0018495C"/>
    <w:rsid w:val="001849BD"/>
    <w:rsid w:val="00184B8D"/>
    <w:rsid w:val="00185138"/>
    <w:rsid w:val="00185DA2"/>
    <w:rsid w:val="00186100"/>
    <w:rsid w:val="00186A32"/>
    <w:rsid w:val="0018707B"/>
    <w:rsid w:val="00187C3B"/>
    <w:rsid w:val="0019100D"/>
    <w:rsid w:val="001918B1"/>
    <w:rsid w:val="00193027"/>
    <w:rsid w:val="0019305F"/>
    <w:rsid w:val="00193C59"/>
    <w:rsid w:val="00194025"/>
    <w:rsid w:val="00194EE1"/>
    <w:rsid w:val="00195295"/>
    <w:rsid w:val="00197853"/>
    <w:rsid w:val="001A0768"/>
    <w:rsid w:val="001A11CE"/>
    <w:rsid w:val="001A1AD3"/>
    <w:rsid w:val="001A1BD2"/>
    <w:rsid w:val="001A1F54"/>
    <w:rsid w:val="001A3E08"/>
    <w:rsid w:val="001A6A64"/>
    <w:rsid w:val="001B0BCA"/>
    <w:rsid w:val="001B22FE"/>
    <w:rsid w:val="001B416D"/>
    <w:rsid w:val="001B4289"/>
    <w:rsid w:val="001B4915"/>
    <w:rsid w:val="001B4A33"/>
    <w:rsid w:val="001B535B"/>
    <w:rsid w:val="001B65A4"/>
    <w:rsid w:val="001B6CB5"/>
    <w:rsid w:val="001B6CB6"/>
    <w:rsid w:val="001B70FF"/>
    <w:rsid w:val="001B73FF"/>
    <w:rsid w:val="001B7A3E"/>
    <w:rsid w:val="001C0D95"/>
    <w:rsid w:val="001C1038"/>
    <w:rsid w:val="001C1276"/>
    <w:rsid w:val="001C142F"/>
    <w:rsid w:val="001C1678"/>
    <w:rsid w:val="001C1B72"/>
    <w:rsid w:val="001C1E2F"/>
    <w:rsid w:val="001C237F"/>
    <w:rsid w:val="001C2416"/>
    <w:rsid w:val="001C392C"/>
    <w:rsid w:val="001C4647"/>
    <w:rsid w:val="001C6DF1"/>
    <w:rsid w:val="001C771C"/>
    <w:rsid w:val="001D0472"/>
    <w:rsid w:val="001D27BC"/>
    <w:rsid w:val="001D32CF"/>
    <w:rsid w:val="001D3355"/>
    <w:rsid w:val="001D4B12"/>
    <w:rsid w:val="001D626A"/>
    <w:rsid w:val="001D6BD7"/>
    <w:rsid w:val="001D7237"/>
    <w:rsid w:val="001E077A"/>
    <w:rsid w:val="001E15A0"/>
    <w:rsid w:val="001E234A"/>
    <w:rsid w:val="001E23DF"/>
    <w:rsid w:val="001E3536"/>
    <w:rsid w:val="001E4560"/>
    <w:rsid w:val="001E4649"/>
    <w:rsid w:val="001E5711"/>
    <w:rsid w:val="001E59BD"/>
    <w:rsid w:val="001E6715"/>
    <w:rsid w:val="001E690F"/>
    <w:rsid w:val="001E7300"/>
    <w:rsid w:val="001E73CE"/>
    <w:rsid w:val="001E766C"/>
    <w:rsid w:val="001F01E0"/>
    <w:rsid w:val="001F0472"/>
    <w:rsid w:val="001F0482"/>
    <w:rsid w:val="001F065D"/>
    <w:rsid w:val="001F0B7F"/>
    <w:rsid w:val="001F165D"/>
    <w:rsid w:val="001F2615"/>
    <w:rsid w:val="001F37DC"/>
    <w:rsid w:val="001F387E"/>
    <w:rsid w:val="001F5601"/>
    <w:rsid w:val="001F5643"/>
    <w:rsid w:val="001F578D"/>
    <w:rsid w:val="001F6294"/>
    <w:rsid w:val="001F634C"/>
    <w:rsid w:val="001F6F35"/>
    <w:rsid w:val="001F7503"/>
    <w:rsid w:val="001F7925"/>
    <w:rsid w:val="001F7C33"/>
    <w:rsid w:val="002010AB"/>
    <w:rsid w:val="002018F7"/>
    <w:rsid w:val="00201903"/>
    <w:rsid w:val="00201FE6"/>
    <w:rsid w:val="0020200E"/>
    <w:rsid w:val="002022C2"/>
    <w:rsid w:val="00202CE2"/>
    <w:rsid w:val="00204023"/>
    <w:rsid w:val="00204045"/>
    <w:rsid w:val="00204B6D"/>
    <w:rsid w:val="00204BF7"/>
    <w:rsid w:val="002051AD"/>
    <w:rsid w:val="002060E6"/>
    <w:rsid w:val="00206218"/>
    <w:rsid w:val="00211A18"/>
    <w:rsid w:val="00211C49"/>
    <w:rsid w:val="00212021"/>
    <w:rsid w:val="00212E64"/>
    <w:rsid w:val="00212E74"/>
    <w:rsid w:val="00213294"/>
    <w:rsid w:val="00213885"/>
    <w:rsid w:val="00213A7A"/>
    <w:rsid w:val="00213B83"/>
    <w:rsid w:val="00214EE4"/>
    <w:rsid w:val="0021536D"/>
    <w:rsid w:val="00215777"/>
    <w:rsid w:val="00215BC8"/>
    <w:rsid w:val="0021606F"/>
    <w:rsid w:val="00216689"/>
    <w:rsid w:val="00217001"/>
    <w:rsid w:val="002171EA"/>
    <w:rsid w:val="00217977"/>
    <w:rsid w:val="00217F08"/>
    <w:rsid w:val="0022023B"/>
    <w:rsid w:val="002208A9"/>
    <w:rsid w:val="00220BC2"/>
    <w:rsid w:val="0022199C"/>
    <w:rsid w:val="00221C88"/>
    <w:rsid w:val="002228B5"/>
    <w:rsid w:val="002231DC"/>
    <w:rsid w:val="00224497"/>
    <w:rsid w:val="00224B85"/>
    <w:rsid w:val="00224FA9"/>
    <w:rsid w:val="00226A0A"/>
    <w:rsid w:val="002300FA"/>
    <w:rsid w:val="002312D4"/>
    <w:rsid w:val="0023244A"/>
    <w:rsid w:val="0023362E"/>
    <w:rsid w:val="00233A8F"/>
    <w:rsid w:val="00233AEF"/>
    <w:rsid w:val="00233FDE"/>
    <w:rsid w:val="00235C84"/>
    <w:rsid w:val="00235F7B"/>
    <w:rsid w:val="0023737A"/>
    <w:rsid w:val="0023787A"/>
    <w:rsid w:val="002409BF"/>
    <w:rsid w:val="00244910"/>
    <w:rsid w:val="00244F20"/>
    <w:rsid w:val="002453F1"/>
    <w:rsid w:val="00245688"/>
    <w:rsid w:val="00245818"/>
    <w:rsid w:val="00247F6A"/>
    <w:rsid w:val="0025097F"/>
    <w:rsid w:val="00251A09"/>
    <w:rsid w:val="00251C8E"/>
    <w:rsid w:val="0025236F"/>
    <w:rsid w:val="00252630"/>
    <w:rsid w:val="00252E60"/>
    <w:rsid w:val="00253633"/>
    <w:rsid w:val="00253B69"/>
    <w:rsid w:val="002544E3"/>
    <w:rsid w:val="00254C48"/>
    <w:rsid w:val="002551F7"/>
    <w:rsid w:val="00255671"/>
    <w:rsid w:val="0025597C"/>
    <w:rsid w:val="0025763E"/>
    <w:rsid w:val="002605D1"/>
    <w:rsid w:val="00260663"/>
    <w:rsid w:val="00261025"/>
    <w:rsid w:val="00262B84"/>
    <w:rsid w:val="00262D74"/>
    <w:rsid w:val="0026345A"/>
    <w:rsid w:val="002635D0"/>
    <w:rsid w:val="00263D77"/>
    <w:rsid w:val="00265FD6"/>
    <w:rsid w:val="002660CE"/>
    <w:rsid w:val="0026676A"/>
    <w:rsid w:val="00266EB5"/>
    <w:rsid w:val="0026742D"/>
    <w:rsid w:val="002701E3"/>
    <w:rsid w:val="002701E6"/>
    <w:rsid w:val="0027181E"/>
    <w:rsid w:val="002733D8"/>
    <w:rsid w:val="0027354F"/>
    <w:rsid w:val="00273954"/>
    <w:rsid w:val="00280B1C"/>
    <w:rsid w:val="0028141F"/>
    <w:rsid w:val="00281908"/>
    <w:rsid w:val="00282110"/>
    <w:rsid w:val="0028512B"/>
    <w:rsid w:val="00285BA1"/>
    <w:rsid w:val="00286C2E"/>
    <w:rsid w:val="002875D2"/>
    <w:rsid w:val="002903CD"/>
    <w:rsid w:val="002910CA"/>
    <w:rsid w:val="00291476"/>
    <w:rsid w:val="002927B0"/>
    <w:rsid w:val="0029342D"/>
    <w:rsid w:val="0029375A"/>
    <w:rsid w:val="00293BF2"/>
    <w:rsid w:val="00293D36"/>
    <w:rsid w:val="00293EBC"/>
    <w:rsid w:val="00294215"/>
    <w:rsid w:val="0029423B"/>
    <w:rsid w:val="00295D60"/>
    <w:rsid w:val="002964D3"/>
    <w:rsid w:val="002A332C"/>
    <w:rsid w:val="002A4121"/>
    <w:rsid w:val="002A6854"/>
    <w:rsid w:val="002A6C48"/>
    <w:rsid w:val="002A7BBA"/>
    <w:rsid w:val="002A7C46"/>
    <w:rsid w:val="002B0AA8"/>
    <w:rsid w:val="002B0D37"/>
    <w:rsid w:val="002B1EF1"/>
    <w:rsid w:val="002B2525"/>
    <w:rsid w:val="002B2C3C"/>
    <w:rsid w:val="002B30AE"/>
    <w:rsid w:val="002B3130"/>
    <w:rsid w:val="002B4267"/>
    <w:rsid w:val="002B529D"/>
    <w:rsid w:val="002B6227"/>
    <w:rsid w:val="002C050F"/>
    <w:rsid w:val="002C1286"/>
    <w:rsid w:val="002C2F3E"/>
    <w:rsid w:val="002C428A"/>
    <w:rsid w:val="002C4FB4"/>
    <w:rsid w:val="002C658F"/>
    <w:rsid w:val="002C6AC7"/>
    <w:rsid w:val="002C6FA2"/>
    <w:rsid w:val="002C7082"/>
    <w:rsid w:val="002D14C4"/>
    <w:rsid w:val="002D14E2"/>
    <w:rsid w:val="002D2FD7"/>
    <w:rsid w:val="002D3C19"/>
    <w:rsid w:val="002D562D"/>
    <w:rsid w:val="002D5907"/>
    <w:rsid w:val="002D5CEB"/>
    <w:rsid w:val="002D5E10"/>
    <w:rsid w:val="002D6035"/>
    <w:rsid w:val="002D61A3"/>
    <w:rsid w:val="002D6880"/>
    <w:rsid w:val="002D739A"/>
    <w:rsid w:val="002D7F9B"/>
    <w:rsid w:val="002E0BDA"/>
    <w:rsid w:val="002E1CE0"/>
    <w:rsid w:val="002E2E4E"/>
    <w:rsid w:val="002E2EB1"/>
    <w:rsid w:val="002E3144"/>
    <w:rsid w:val="002E33B2"/>
    <w:rsid w:val="002E5281"/>
    <w:rsid w:val="002E5AD6"/>
    <w:rsid w:val="002E5DD9"/>
    <w:rsid w:val="002E6D23"/>
    <w:rsid w:val="002E742B"/>
    <w:rsid w:val="002F06D5"/>
    <w:rsid w:val="002F0905"/>
    <w:rsid w:val="002F0DEE"/>
    <w:rsid w:val="002F1BD7"/>
    <w:rsid w:val="002F1E9D"/>
    <w:rsid w:val="002F350E"/>
    <w:rsid w:val="002F36D4"/>
    <w:rsid w:val="002F47F0"/>
    <w:rsid w:val="002F4C4A"/>
    <w:rsid w:val="002F4E7E"/>
    <w:rsid w:val="002F4FDA"/>
    <w:rsid w:val="002F533E"/>
    <w:rsid w:val="002F546B"/>
    <w:rsid w:val="002F5E17"/>
    <w:rsid w:val="002F7FCB"/>
    <w:rsid w:val="00300FE4"/>
    <w:rsid w:val="00301128"/>
    <w:rsid w:val="0030161D"/>
    <w:rsid w:val="00303238"/>
    <w:rsid w:val="0030401E"/>
    <w:rsid w:val="0030480C"/>
    <w:rsid w:val="00304C4D"/>
    <w:rsid w:val="003058AA"/>
    <w:rsid w:val="00306116"/>
    <w:rsid w:val="003070C0"/>
    <w:rsid w:val="00307158"/>
    <w:rsid w:val="0031088F"/>
    <w:rsid w:val="00310B9F"/>
    <w:rsid w:val="00310DF8"/>
    <w:rsid w:val="00310EFC"/>
    <w:rsid w:val="0031182B"/>
    <w:rsid w:val="00312073"/>
    <w:rsid w:val="0031221C"/>
    <w:rsid w:val="00313349"/>
    <w:rsid w:val="00313CC9"/>
    <w:rsid w:val="00314BC1"/>
    <w:rsid w:val="003155BB"/>
    <w:rsid w:val="00315A97"/>
    <w:rsid w:val="00316E44"/>
    <w:rsid w:val="0031790E"/>
    <w:rsid w:val="00320434"/>
    <w:rsid w:val="00321107"/>
    <w:rsid w:val="00321C51"/>
    <w:rsid w:val="00321FD0"/>
    <w:rsid w:val="003227B1"/>
    <w:rsid w:val="003239CA"/>
    <w:rsid w:val="00323C2D"/>
    <w:rsid w:val="00324EAC"/>
    <w:rsid w:val="003266A4"/>
    <w:rsid w:val="00326D88"/>
    <w:rsid w:val="00327110"/>
    <w:rsid w:val="003272D9"/>
    <w:rsid w:val="00327BA2"/>
    <w:rsid w:val="0033023E"/>
    <w:rsid w:val="003306A2"/>
    <w:rsid w:val="00331B49"/>
    <w:rsid w:val="003327F6"/>
    <w:rsid w:val="00332978"/>
    <w:rsid w:val="003330AB"/>
    <w:rsid w:val="00333411"/>
    <w:rsid w:val="0033383B"/>
    <w:rsid w:val="00336F28"/>
    <w:rsid w:val="00337548"/>
    <w:rsid w:val="003379F5"/>
    <w:rsid w:val="00337AF2"/>
    <w:rsid w:val="00340046"/>
    <w:rsid w:val="0034204E"/>
    <w:rsid w:val="00342209"/>
    <w:rsid w:val="00343F07"/>
    <w:rsid w:val="0034484F"/>
    <w:rsid w:val="00345CD9"/>
    <w:rsid w:val="00350222"/>
    <w:rsid w:val="00350329"/>
    <w:rsid w:val="003505D6"/>
    <w:rsid w:val="00350B32"/>
    <w:rsid w:val="00350ED1"/>
    <w:rsid w:val="00351280"/>
    <w:rsid w:val="00352E24"/>
    <w:rsid w:val="00354CE3"/>
    <w:rsid w:val="00355693"/>
    <w:rsid w:val="00356C42"/>
    <w:rsid w:val="003574B3"/>
    <w:rsid w:val="00357902"/>
    <w:rsid w:val="00360499"/>
    <w:rsid w:val="003605C4"/>
    <w:rsid w:val="00362FC0"/>
    <w:rsid w:val="003639D9"/>
    <w:rsid w:val="00363D7F"/>
    <w:rsid w:val="00364488"/>
    <w:rsid w:val="0036620F"/>
    <w:rsid w:val="00366993"/>
    <w:rsid w:val="00366DF6"/>
    <w:rsid w:val="00370B74"/>
    <w:rsid w:val="00370DDF"/>
    <w:rsid w:val="00371FA2"/>
    <w:rsid w:val="00373207"/>
    <w:rsid w:val="00373BF0"/>
    <w:rsid w:val="00373D6C"/>
    <w:rsid w:val="003754C0"/>
    <w:rsid w:val="00375D8C"/>
    <w:rsid w:val="00377026"/>
    <w:rsid w:val="00377D49"/>
    <w:rsid w:val="00380358"/>
    <w:rsid w:val="003812E2"/>
    <w:rsid w:val="003818A3"/>
    <w:rsid w:val="003820DF"/>
    <w:rsid w:val="003833AF"/>
    <w:rsid w:val="00383629"/>
    <w:rsid w:val="0038366F"/>
    <w:rsid w:val="003842EF"/>
    <w:rsid w:val="00384A36"/>
    <w:rsid w:val="00385270"/>
    <w:rsid w:val="003859EF"/>
    <w:rsid w:val="003901A2"/>
    <w:rsid w:val="003907C2"/>
    <w:rsid w:val="00390A77"/>
    <w:rsid w:val="00390E49"/>
    <w:rsid w:val="003915A1"/>
    <w:rsid w:val="00391E16"/>
    <w:rsid w:val="00393383"/>
    <w:rsid w:val="003933E5"/>
    <w:rsid w:val="00393F23"/>
    <w:rsid w:val="0039496E"/>
    <w:rsid w:val="00396268"/>
    <w:rsid w:val="00396A5D"/>
    <w:rsid w:val="00396C68"/>
    <w:rsid w:val="00396DBF"/>
    <w:rsid w:val="00396E4E"/>
    <w:rsid w:val="003A002F"/>
    <w:rsid w:val="003A00B7"/>
    <w:rsid w:val="003A4080"/>
    <w:rsid w:val="003A43E9"/>
    <w:rsid w:val="003A4F5C"/>
    <w:rsid w:val="003A4FC5"/>
    <w:rsid w:val="003A5F72"/>
    <w:rsid w:val="003A70A2"/>
    <w:rsid w:val="003A7418"/>
    <w:rsid w:val="003B1229"/>
    <w:rsid w:val="003B1D4B"/>
    <w:rsid w:val="003B3053"/>
    <w:rsid w:val="003B53B2"/>
    <w:rsid w:val="003B5969"/>
    <w:rsid w:val="003B608D"/>
    <w:rsid w:val="003B67FE"/>
    <w:rsid w:val="003B7607"/>
    <w:rsid w:val="003B7F92"/>
    <w:rsid w:val="003C09CA"/>
    <w:rsid w:val="003C1F8C"/>
    <w:rsid w:val="003C2074"/>
    <w:rsid w:val="003C210D"/>
    <w:rsid w:val="003C259C"/>
    <w:rsid w:val="003C2E16"/>
    <w:rsid w:val="003C2E7C"/>
    <w:rsid w:val="003C3293"/>
    <w:rsid w:val="003C3CFC"/>
    <w:rsid w:val="003C3F2D"/>
    <w:rsid w:val="003C559B"/>
    <w:rsid w:val="003C55CE"/>
    <w:rsid w:val="003C564E"/>
    <w:rsid w:val="003C78DD"/>
    <w:rsid w:val="003C7F35"/>
    <w:rsid w:val="003D117E"/>
    <w:rsid w:val="003D1F5C"/>
    <w:rsid w:val="003D2D25"/>
    <w:rsid w:val="003D4337"/>
    <w:rsid w:val="003D6779"/>
    <w:rsid w:val="003D6799"/>
    <w:rsid w:val="003E154F"/>
    <w:rsid w:val="003E1609"/>
    <w:rsid w:val="003E184B"/>
    <w:rsid w:val="003E1CB3"/>
    <w:rsid w:val="003E1F23"/>
    <w:rsid w:val="003E2B53"/>
    <w:rsid w:val="003E3755"/>
    <w:rsid w:val="003E37EC"/>
    <w:rsid w:val="003E406C"/>
    <w:rsid w:val="003E4A39"/>
    <w:rsid w:val="003E4A7E"/>
    <w:rsid w:val="003E5249"/>
    <w:rsid w:val="003E60DC"/>
    <w:rsid w:val="003E63EE"/>
    <w:rsid w:val="003E67F5"/>
    <w:rsid w:val="003F2B2C"/>
    <w:rsid w:val="003F2BE2"/>
    <w:rsid w:val="003F49A3"/>
    <w:rsid w:val="003F7593"/>
    <w:rsid w:val="003F7F25"/>
    <w:rsid w:val="004000D0"/>
    <w:rsid w:val="00400728"/>
    <w:rsid w:val="00400CF8"/>
    <w:rsid w:val="00401A54"/>
    <w:rsid w:val="00401B72"/>
    <w:rsid w:val="00402554"/>
    <w:rsid w:val="00402D37"/>
    <w:rsid w:val="004039AE"/>
    <w:rsid w:val="00405B24"/>
    <w:rsid w:val="004072D3"/>
    <w:rsid w:val="00407414"/>
    <w:rsid w:val="00407B8B"/>
    <w:rsid w:val="00410265"/>
    <w:rsid w:val="00410274"/>
    <w:rsid w:val="004115A7"/>
    <w:rsid w:val="00411DCE"/>
    <w:rsid w:val="0041397A"/>
    <w:rsid w:val="00413AE9"/>
    <w:rsid w:val="00414FAA"/>
    <w:rsid w:val="004168C9"/>
    <w:rsid w:val="00416F7B"/>
    <w:rsid w:val="00417EAE"/>
    <w:rsid w:val="0042081C"/>
    <w:rsid w:val="00420CB8"/>
    <w:rsid w:val="00420D59"/>
    <w:rsid w:val="0042205F"/>
    <w:rsid w:val="0042457A"/>
    <w:rsid w:val="004267C1"/>
    <w:rsid w:val="00426ADF"/>
    <w:rsid w:val="00427AD9"/>
    <w:rsid w:val="00427D21"/>
    <w:rsid w:val="00432546"/>
    <w:rsid w:val="00433481"/>
    <w:rsid w:val="00433502"/>
    <w:rsid w:val="00433D92"/>
    <w:rsid w:val="004347D7"/>
    <w:rsid w:val="00434BE0"/>
    <w:rsid w:val="00434BF3"/>
    <w:rsid w:val="004356CD"/>
    <w:rsid w:val="004363A1"/>
    <w:rsid w:val="0043659B"/>
    <w:rsid w:val="00437378"/>
    <w:rsid w:val="0043742B"/>
    <w:rsid w:val="00440E5A"/>
    <w:rsid w:val="00441696"/>
    <w:rsid w:val="00441975"/>
    <w:rsid w:val="004421B7"/>
    <w:rsid w:val="004423BF"/>
    <w:rsid w:val="004428A7"/>
    <w:rsid w:val="00443C99"/>
    <w:rsid w:val="00446652"/>
    <w:rsid w:val="00446A28"/>
    <w:rsid w:val="00447C2F"/>
    <w:rsid w:val="00447D4B"/>
    <w:rsid w:val="00447EAB"/>
    <w:rsid w:val="00450FA6"/>
    <w:rsid w:val="00451645"/>
    <w:rsid w:val="00451983"/>
    <w:rsid w:val="00451B1F"/>
    <w:rsid w:val="00452D61"/>
    <w:rsid w:val="00453A0C"/>
    <w:rsid w:val="0045408D"/>
    <w:rsid w:val="00454D0A"/>
    <w:rsid w:val="0045509E"/>
    <w:rsid w:val="00455867"/>
    <w:rsid w:val="00456174"/>
    <w:rsid w:val="00457066"/>
    <w:rsid w:val="0045724B"/>
    <w:rsid w:val="00457493"/>
    <w:rsid w:val="00460492"/>
    <w:rsid w:val="00460ED1"/>
    <w:rsid w:val="0046316E"/>
    <w:rsid w:val="00463994"/>
    <w:rsid w:val="004644A2"/>
    <w:rsid w:val="004649AF"/>
    <w:rsid w:val="00464EAA"/>
    <w:rsid w:val="00465177"/>
    <w:rsid w:val="00465335"/>
    <w:rsid w:val="00465FC4"/>
    <w:rsid w:val="00466211"/>
    <w:rsid w:val="00466B54"/>
    <w:rsid w:val="00467085"/>
    <w:rsid w:val="00471069"/>
    <w:rsid w:val="004717F4"/>
    <w:rsid w:val="00472DB7"/>
    <w:rsid w:val="00473A8B"/>
    <w:rsid w:val="004761B4"/>
    <w:rsid w:val="00476CD6"/>
    <w:rsid w:val="00476CF6"/>
    <w:rsid w:val="00476EDC"/>
    <w:rsid w:val="00477257"/>
    <w:rsid w:val="0048028F"/>
    <w:rsid w:val="00481225"/>
    <w:rsid w:val="00481279"/>
    <w:rsid w:val="00481591"/>
    <w:rsid w:val="004829DF"/>
    <w:rsid w:val="00482ACB"/>
    <w:rsid w:val="00483DD7"/>
    <w:rsid w:val="00484C2A"/>
    <w:rsid w:val="00485A73"/>
    <w:rsid w:val="00486616"/>
    <w:rsid w:val="00487FCB"/>
    <w:rsid w:val="004918B2"/>
    <w:rsid w:val="00491A5D"/>
    <w:rsid w:val="00492157"/>
    <w:rsid w:val="00492223"/>
    <w:rsid w:val="00492C0E"/>
    <w:rsid w:val="00492C32"/>
    <w:rsid w:val="00492E55"/>
    <w:rsid w:val="00494FDB"/>
    <w:rsid w:val="004963D8"/>
    <w:rsid w:val="004A26DB"/>
    <w:rsid w:val="004A2CC6"/>
    <w:rsid w:val="004A3934"/>
    <w:rsid w:val="004A52D3"/>
    <w:rsid w:val="004A52DD"/>
    <w:rsid w:val="004A549D"/>
    <w:rsid w:val="004A5C45"/>
    <w:rsid w:val="004A6078"/>
    <w:rsid w:val="004A65FC"/>
    <w:rsid w:val="004A6BAD"/>
    <w:rsid w:val="004A77E7"/>
    <w:rsid w:val="004B00BB"/>
    <w:rsid w:val="004B0D19"/>
    <w:rsid w:val="004B12F7"/>
    <w:rsid w:val="004B2765"/>
    <w:rsid w:val="004B2BD5"/>
    <w:rsid w:val="004B38B2"/>
    <w:rsid w:val="004B4CCF"/>
    <w:rsid w:val="004B5762"/>
    <w:rsid w:val="004B578B"/>
    <w:rsid w:val="004B58A1"/>
    <w:rsid w:val="004B5EB7"/>
    <w:rsid w:val="004B62EF"/>
    <w:rsid w:val="004B6549"/>
    <w:rsid w:val="004B779E"/>
    <w:rsid w:val="004C0516"/>
    <w:rsid w:val="004C1B27"/>
    <w:rsid w:val="004C1FAC"/>
    <w:rsid w:val="004C2DB2"/>
    <w:rsid w:val="004C3ABF"/>
    <w:rsid w:val="004C3F48"/>
    <w:rsid w:val="004C4E4E"/>
    <w:rsid w:val="004C4F5A"/>
    <w:rsid w:val="004C582E"/>
    <w:rsid w:val="004C586B"/>
    <w:rsid w:val="004C6D7E"/>
    <w:rsid w:val="004C7D89"/>
    <w:rsid w:val="004D093A"/>
    <w:rsid w:val="004D1482"/>
    <w:rsid w:val="004D1633"/>
    <w:rsid w:val="004D2596"/>
    <w:rsid w:val="004D42FF"/>
    <w:rsid w:val="004D4E7E"/>
    <w:rsid w:val="004D55E3"/>
    <w:rsid w:val="004D5D44"/>
    <w:rsid w:val="004D5F6E"/>
    <w:rsid w:val="004D6F24"/>
    <w:rsid w:val="004E0BE6"/>
    <w:rsid w:val="004E1B9C"/>
    <w:rsid w:val="004E1CC4"/>
    <w:rsid w:val="004E268C"/>
    <w:rsid w:val="004E2D80"/>
    <w:rsid w:val="004E4F56"/>
    <w:rsid w:val="004E5414"/>
    <w:rsid w:val="004E5B5C"/>
    <w:rsid w:val="004E5BE0"/>
    <w:rsid w:val="004E6609"/>
    <w:rsid w:val="004F0074"/>
    <w:rsid w:val="004F060A"/>
    <w:rsid w:val="004F274A"/>
    <w:rsid w:val="004F2C19"/>
    <w:rsid w:val="004F3A4E"/>
    <w:rsid w:val="004F45D4"/>
    <w:rsid w:val="004F4A2C"/>
    <w:rsid w:val="004F4D8B"/>
    <w:rsid w:val="004F54FB"/>
    <w:rsid w:val="004F65E9"/>
    <w:rsid w:val="004F7550"/>
    <w:rsid w:val="004F7827"/>
    <w:rsid w:val="00500077"/>
    <w:rsid w:val="0050115B"/>
    <w:rsid w:val="00501A00"/>
    <w:rsid w:val="00502D65"/>
    <w:rsid w:val="00502D89"/>
    <w:rsid w:val="0050369B"/>
    <w:rsid w:val="00503BFE"/>
    <w:rsid w:val="005041C2"/>
    <w:rsid w:val="00504718"/>
    <w:rsid w:val="00505025"/>
    <w:rsid w:val="005051B9"/>
    <w:rsid w:val="00505AE6"/>
    <w:rsid w:val="00506026"/>
    <w:rsid w:val="005064F9"/>
    <w:rsid w:val="0050662D"/>
    <w:rsid w:val="00506DB7"/>
    <w:rsid w:val="00506F9B"/>
    <w:rsid w:val="00507540"/>
    <w:rsid w:val="00507AC6"/>
    <w:rsid w:val="0051012C"/>
    <w:rsid w:val="005104E4"/>
    <w:rsid w:val="00510B99"/>
    <w:rsid w:val="00510E08"/>
    <w:rsid w:val="00512191"/>
    <w:rsid w:val="005127AF"/>
    <w:rsid w:val="00512ADF"/>
    <w:rsid w:val="00513049"/>
    <w:rsid w:val="00513196"/>
    <w:rsid w:val="00513E89"/>
    <w:rsid w:val="00515849"/>
    <w:rsid w:val="00515E6B"/>
    <w:rsid w:val="0051609A"/>
    <w:rsid w:val="00516337"/>
    <w:rsid w:val="00516ED7"/>
    <w:rsid w:val="00516F08"/>
    <w:rsid w:val="00521074"/>
    <w:rsid w:val="00521A9E"/>
    <w:rsid w:val="005220EF"/>
    <w:rsid w:val="00522682"/>
    <w:rsid w:val="00522756"/>
    <w:rsid w:val="005229E3"/>
    <w:rsid w:val="005259E7"/>
    <w:rsid w:val="005270D0"/>
    <w:rsid w:val="00530C57"/>
    <w:rsid w:val="0053123E"/>
    <w:rsid w:val="005318C4"/>
    <w:rsid w:val="0053398A"/>
    <w:rsid w:val="00534043"/>
    <w:rsid w:val="00534748"/>
    <w:rsid w:val="00534806"/>
    <w:rsid w:val="00536E3F"/>
    <w:rsid w:val="00537A0C"/>
    <w:rsid w:val="00540DF2"/>
    <w:rsid w:val="00541E9D"/>
    <w:rsid w:val="005425A4"/>
    <w:rsid w:val="00542ADC"/>
    <w:rsid w:val="00542D22"/>
    <w:rsid w:val="00543EDB"/>
    <w:rsid w:val="00543F76"/>
    <w:rsid w:val="00545757"/>
    <w:rsid w:val="00547704"/>
    <w:rsid w:val="005478AF"/>
    <w:rsid w:val="00547A05"/>
    <w:rsid w:val="00547B48"/>
    <w:rsid w:val="00547F9B"/>
    <w:rsid w:val="00551BC1"/>
    <w:rsid w:val="005520F4"/>
    <w:rsid w:val="00552BED"/>
    <w:rsid w:val="0055330D"/>
    <w:rsid w:val="005533D7"/>
    <w:rsid w:val="00553D51"/>
    <w:rsid w:val="0055586B"/>
    <w:rsid w:val="00556998"/>
    <w:rsid w:val="005579B1"/>
    <w:rsid w:val="005601C6"/>
    <w:rsid w:val="005610AA"/>
    <w:rsid w:val="005610CF"/>
    <w:rsid w:val="005614B9"/>
    <w:rsid w:val="00561E99"/>
    <w:rsid w:val="00561FD2"/>
    <w:rsid w:val="005623BE"/>
    <w:rsid w:val="00562BD2"/>
    <w:rsid w:val="00563672"/>
    <w:rsid w:val="00563886"/>
    <w:rsid w:val="00563C13"/>
    <w:rsid w:val="00565941"/>
    <w:rsid w:val="00566BD9"/>
    <w:rsid w:val="00567A16"/>
    <w:rsid w:val="00570A0C"/>
    <w:rsid w:val="00570DCD"/>
    <w:rsid w:val="00571166"/>
    <w:rsid w:val="00571451"/>
    <w:rsid w:val="00571B06"/>
    <w:rsid w:val="00572B0A"/>
    <w:rsid w:val="00572CB2"/>
    <w:rsid w:val="00572E77"/>
    <w:rsid w:val="00573DFB"/>
    <w:rsid w:val="005744F7"/>
    <w:rsid w:val="00575C8D"/>
    <w:rsid w:val="0057792E"/>
    <w:rsid w:val="00577B3D"/>
    <w:rsid w:val="00577B65"/>
    <w:rsid w:val="005804CF"/>
    <w:rsid w:val="00581836"/>
    <w:rsid w:val="0058183E"/>
    <w:rsid w:val="0058204B"/>
    <w:rsid w:val="005820D8"/>
    <w:rsid w:val="00582BC6"/>
    <w:rsid w:val="005832DC"/>
    <w:rsid w:val="00583D4A"/>
    <w:rsid w:val="0058704E"/>
    <w:rsid w:val="00587C19"/>
    <w:rsid w:val="00587F71"/>
    <w:rsid w:val="005901FA"/>
    <w:rsid w:val="00594A38"/>
    <w:rsid w:val="0059576E"/>
    <w:rsid w:val="00596867"/>
    <w:rsid w:val="005973E6"/>
    <w:rsid w:val="00597DA9"/>
    <w:rsid w:val="005A01CB"/>
    <w:rsid w:val="005A0ADB"/>
    <w:rsid w:val="005A14C4"/>
    <w:rsid w:val="005A1884"/>
    <w:rsid w:val="005A34C9"/>
    <w:rsid w:val="005A3C65"/>
    <w:rsid w:val="005A4B08"/>
    <w:rsid w:val="005A4D47"/>
    <w:rsid w:val="005A554D"/>
    <w:rsid w:val="005A59AC"/>
    <w:rsid w:val="005A6F2F"/>
    <w:rsid w:val="005A7D10"/>
    <w:rsid w:val="005A7F61"/>
    <w:rsid w:val="005A7F8B"/>
    <w:rsid w:val="005B1AC5"/>
    <w:rsid w:val="005B249D"/>
    <w:rsid w:val="005B3603"/>
    <w:rsid w:val="005B3864"/>
    <w:rsid w:val="005B4775"/>
    <w:rsid w:val="005B48CE"/>
    <w:rsid w:val="005B4E07"/>
    <w:rsid w:val="005B5057"/>
    <w:rsid w:val="005B52B8"/>
    <w:rsid w:val="005B5EF1"/>
    <w:rsid w:val="005B74BB"/>
    <w:rsid w:val="005C04DE"/>
    <w:rsid w:val="005C09BD"/>
    <w:rsid w:val="005C0D62"/>
    <w:rsid w:val="005C2709"/>
    <w:rsid w:val="005C27B3"/>
    <w:rsid w:val="005C33D8"/>
    <w:rsid w:val="005C3579"/>
    <w:rsid w:val="005C492C"/>
    <w:rsid w:val="005C57E9"/>
    <w:rsid w:val="005C5B34"/>
    <w:rsid w:val="005C5BA0"/>
    <w:rsid w:val="005C5BFE"/>
    <w:rsid w:val="005C76E9"/>
    <w:rsid w:val="005C7BE3"/>
    <w:rsid w:val="005D01D9"/>
    <w:rsid w:val="005D16B7"/>
    <w:rsid w:val="005D2A60"/>
    <w:rsid w:val="005D369F"/>
    <w:rsid w:val="005D3A86"/>
    <w:rsid w:val="005D49ED"/>
    <w:rsid w:val="005D69FA"/>
    <w:rsid w:val="005E0215"/>
    <w:rsid w:val="005E1015"/>
    <w:rsid w:val="005E220E"/>
    <w:rsid w:val="005E2382"/>
    <w:rsid w:val="005E2997"/>
    <w:rsid w:val="005E2AEB"/>
    <w:rsid w:val="005E38C1"/>
    <w:rsid w:val="005E38CF"/>
    <w:rsid w:val="005E51EF"/>
    <w:rsid w:val="005E5B11"/>
    <w:rsid w:val="005E5E0A"/>
    <w:rsid w:val="005E6443"/>
    <w:rsid w:val="005E70E6"/>
    <w:rsid w:val="005F0AA7"/>
    <w:rsid w:val="005F131C"/>
    <w:rsid w:val="005F22B1"/>
    <w:rsid w:val="005F24D9"/>
    <w:rsid w:val="005F27EB"/>
    <w:rsid w:val="005F336F"/>
    <w:rsid w:val="005F33A8"/>
    <w:rsid w:val="005F375E"/>
    <w:rsid w:val="005F5421"/>
    <w:rsid w:val="005F5D9C"/>
    <w:rsid w:val="005F6A5A"/>
    <w:rsid w:val="005F6B8F"/>
    <w:rsid w:val="005F75D4"/>
    <w:rsid w:val="005F7AAF"/>
    <w:rsid w:val="005F7FF2"/>
    <w:rsid w:val="0060014E"/>
    <w:rsid w:val="006002BF"/>
    <w:rsid w:val="00600AAF"/>
    <w:rsid w:val="0060187A"/>
    <w:rsid w:val="00601AF0"/>
    <w:rsid w:val="006043A5"/>
    <w:rsid w:val="00604944"/>
    <w:rsid w:val="0060601A"/>
    <w:rsid w:val="0060623C"/>
    <w:rsid w:val="00606321"/>
    <w:rsid w:val="00606856"/>
    <w:rsid w:val="0060753E"/>
    <w:rsid w:val="0061111C"/>
    <w:rsid w:val="00611A9E"/>
    <w:rsid w:val="00611BFD"/>
    <w:rsid w:val="00613317"/>
    <w:rsid w:val="00613417"/>
    <w:rsid w:val="006146E5"/>
    <w:rsid w:val="006148D5"/>
    <w:rsid w:val="00614B31"/>
    <w:rsid w:val="006156D1"/>
    <w:rsid w:val="00615D76"/>
    <w:rsid w:val="00615E1B"/>
    <w:rsid w:val="00616225"/>
    <w:rsid w:val="00617081"/>
    <w:rsid w:val="00617822"/>
    <w:rsid w:val="00621CD6"/>
    <w:rsid w:val="006228A3"/>
    <w:rsid w:val="00624223"/>
    <w:rsid w:val="00624AFD"/>
    <w:rsid w:val="00624E51"/>
    <w:rsid w:val="00625B9F"/>
    <w:rsid w:val="00625CD9"/>
    <w:rsid w:val="00626D96"/>
    <w:rsid w:val="00631371"/>
    <w:rsid w:val="0063340E"/>
    <w:rsid w:val="0063445A"/>
    <w:rsid w:val="006345A2"/>
    <w:rsid w:val="00635898"/>
    <w:rsid w:val="006359EA"/>
    <w:rsid w:val="00635D60"/>
    <w:rsid w:val="006368BA"/>
    <w:rsid w:val="006402A5"/>
    <w:rsid w:val="0064143A"/>
    <w:rsid w:val="006414BA"/>
    <w:rsid w:val="00641638"/>
    <w:rsid w:val="0064259B"/>
    <w:rsid w:val="006438B2"/>
    <w:rsid w:val="00643CD4"/>
    <w:rsid w:val="00643CFD"/>
    <w:rsid w:val="00643FC9"/>
    <w:rsid w:val="006457E8"/>
    <w:rsid w:val="00650C9C"/>
    <w:rsid w:val="006511BB"/>
    <w:rsid w:val="006535CD"/>
    <w:rsid w:val="00654C86"/>
    <w:rsid w:val="00654CA3"/>
    <w:rsid w:val="006551F5"/>
    <w:rsid w:val="00655348"/>
    <w:rsid w:val="00655B9D"/>
    <w:rsid w:val="00655C56"/>
    <w:rsid w:val="00655F6C"/>
    <w:rsid w:val="00656F9C"/>
    <w:rsid w:val="00657BC9"/>
    <w:rsid w:val="00657E03"/>
    <w:rsid w:val="006603B3"/>
    <w:rsid w:val="00660E45"/>
    <w:rsid w:val="006617A9"/>
    <w:rsid w:val="0066200D"/>
    <w:rsid w:val="006624ED"/>
    <w:rsid w:val="00662B82"/>
    <w:rsid w:val="00663705"/>
    <w:rsid w:val="006639CA"/>
    <w:rsid w:val="006648EA"/>
    <w:rsid w:val="00665C46"/>
    <w:rsid w:val="00665FC3"/>
    <w:rsid w:val="00666094"/>
    <w:rsid w:val="0067072B"/>
    <w:rsid w:val="00670C3E"/>
    <w:rsid w:val="00673182"/>
    <w:rsid w:val="00675BA5"/>
    <w:rsid w:val="0067789A"/>
    <w:rsid w:val="0067797A"/>
    <w:rsid w:val="00677A59"/>
    <w:rsid w:val="00680CF1"/>
    <w:rsid w:val="00680E8A"/>
    <w:rsid w:val="00680E9E"/>
    <w:rsid w:val="0068179A"/>
    <w:rsid w:val="00682152"/>
    <w:rsid w:val="006821A2"/>
    <w:rsid w:val="00683B0D"/>
    <w:rsid w:val="00683DEB"/>
    <w:rsid w:val="0068534B"/>
    <w:rsid w:val="00685E4F"/>
    <w:rsid w:val="00686C8B"/>
    <w:rsid w:val="00687532"/>
    <w:rsid w:val="0069021B"/>
    <w:rsid w:val="006914F6"/>
    <w:rsid w:val="006915E0"/>
    <w:rsid w:val="006915FE"/>
    <w:rsid w:val="00691747"/>
    <w:rsid w:val="006917B3"/>
    <w:rsid w:val="006927E3"/>
    <w:rsid w:val="00692B3E"/>
    <w:rsid w:val="00692D38"/>
    <w:rsid w:val="006940EA"/>
    <w:rsid w:val="006A1980"/>
    <w:rsid w:val="006A1BE7"/>
    <w:rsid w:val="006A3017"/>
    <w:rsid w:val="006A392F"/>
    <w:rsid w:val="006A39A9"/>
    <w:rsid w:val="006A4A71"/>
    <w:rsid w:val="006A516C"/>
    <w:rsid w:val="006A57E3"/>
    <w:rsid w:val="006A5B65"/>
    <w:rsid w:val="006A77EF"/>
    <w:rsid w:val="006A793D"/>
    <w:rsid w:val="006B0946"/>
    <w:rsid w:val="006B136F"/>
    <w:rsid w:val="006B1507"/>
    <w:rsid w:val="006B17FF"/>
    <w:rsid w:val="006B2E07"/>
    <w:rsid w:val="006B55A7"/>
    <w:rsid w:val="006B55F6"/>
    <w:rsid w:val="006B5F82"/>
    <w:rsid w:val="006B75D0"/>
    <w:rsid w:val="006B7C96"/>
    <w:rsid w:val="006B7D1B"/>
    <w:rsid w:val="006C092C"/>
    <w:rsid w:val="006C118D"/>
    <w:rsid w:val="006C1260"/>
    <w:rsid w:val="006C1C3F"/>
    <w:rsid w:val="006C2210"/>
    <w:rsid w:val="006C24FD"/>
    <w:rsid w:val="006C39C3"/>
    <w:rsid w:val="006C39F4"/>
    <w:rsid w:val="006C3C32"/>
    <w:rsid w:val="006C44E4"/>
    <w:rsid w:val="006C4B33"/>
    <w:rsid w:val="006C4E4F"/>
    <w:rsid w:val="006C4F7E"/>
    <w:rsid w:val="006C612F"/>
    <w:rsid w:val="006C6F83"/>
    <w:rsid w:val="006D00A5"/>
    <w:rsid w:val="006D0987"/>
    <w:rsid w:val="006D1442"/>
    <w:rsid w:val="006D2A11"/>
    <w:rsid w:val="006D3B60"/>
    <w:rsid w:val="006D43A9"/>
    <w:rsid w:val="006D4A6F"/>
    <w:rsid w:val="006D5011"/>
    <w:rsid w:val="006E1EC9"/>
    <w:rsid w:val="006E3D25"/>
    <w:rsid w:val="006E5059"/>
    <w:rsid w:val="006E5475"/>
    <w:rsid w:val="006E599C"/>
    <w:rsid w:val="006E628F"/>
    <w:rsid w:val="006E6466"/>
    <w:rsid w:val="006E7895"/>
    <w:rsid w:val="006E7E05"/>
    <w:rsid w:val="006F0736"/>
    <w:rsid w:val="006F1416"/>
    <w:rsid w:val="006F1C91"/>
    <w:rsid w:val="006F2858"/>
    <w:rsid w:val="006F3395"/>
    <w:rsid w:val="006F33DB"/>
    <w:rsid w:val="006F3CA5"/>
    <w:rsid w:val="006F554E"/>
    <w:rsid w:val="006F5907"/>
    <w:rsid w:val="006F5FAA"/>
    <w:rsid w:val="006F6551"/>
    <w:rsid w:val="006F7BA5"/>
    <w:rsid w:val="007009C8"/>
    <w:rsid w:val="0070137F"/>
    <w:rsid w:val="00701672"/>
    <w:rsid w:val="00702D26"/>
    <w:rsid w:val="00703354"/>
    <w:rsid w:val="00704438"/>
    <w:rsid w:val="00704CCF"/>
    <w:rsid w:val="00705036"/>
    <w:rsid w:val="007050CB"/>
    <w:rsid w:val="00706D49"/>
    <w:rsid w:val="00707623"/>
    <w:rsid w:val="00707B7C"/>
    <w:rsid w:val="00710722"/>
    <w:rsid w:val="00710CEB"/>
    <w:rsid w:val="00711123"/>
    <w:rsid w:val="00712A70"/>
    <w:rsid w:val="007131FE"/>
    <w:rsid w:val="00713562"/>
    <w:rsid w:val="0071399D"/>
    <w:rsid w:val="00713C8D"/>
    <w:rsid w:val="00714F86"/>
    <w:rsid w:val="007157BA"/>
    <w:rsid w:val="00715DAD"/>
    <w:rsid w:val="0071749C"/>
    <w:rsid w:val="00717C40"/>
    <w:rsid w:val="00717F8F"/>
    <w:rsid w:val="00720B84"/>
    <w:rsid w:val="007214BC"/>
    <w:rsid w:val="007216A2"/>
    <w:rsid w:val="007222EC"/>
    <w:rsid w:val="00722AFF"/>
    <w:rsid w:val="00723416"/>
    <w:rsid w:val="0072407D"/>
    <w:rsid w:val="0072489C"/>
    <w:rsid w:val="00726941"/>
    <w:rsid w:val="0072723D"/>
    <w:rsid w:val="00730F05"/>
    <w:rsid w:val="00731139"/>
    <w:rsid w:val="00731BB7"/>
    <w:rsid w:val="00732DC2"/>
    <w:rsid w:val="00733990"/>
    <w:rsid w:val="00733B4A"/>
    <w:rsid w:val="00734436"/>
    <w:rsid w:val="00734ABB"/>
    <w:rsid w:val="00736DF5"/>
    <w:rsid w:val="00737075"/>
    <w:rsid w:val="007378AF"/>
    <w:rsid w:val="00741BB6"/>
    <w:rsid w:val="00741FE5"/>
    <w:rsid w:val="0074213E"/>
    <w:rsid w:val="007426FA"/>
    <w:rsid w:val="007430AD"/>
    <w:rsid w:val="007433EA"/>
    <w:rsid w:val="007440B6"/>
    <w:rsid w:val="007440F0"/>
    <w:rsid w:val="00744264"/>
    <w:rsid w:val="0074461E"/>
    <w:rsid w:val="0074509F"/>
    <w:rsid w:val="00745AE6"/>
    <w:rsid w:val="00746795"/>
    <w:rsid w:val="00747747"/>
    <w:rsid w:val="00751727"/>
    <w:rsid w:val="007523A8"/>
    <w:rsid w:val="00752E62"/>
    <w:rsid w:val="00753659"/>
    <w:rsid w:val="00753A74"/>
    <w:rsid w:val="007544F6"/>
    <w:rsid w:val="0075494F"/>
    <w:rsid w:val="00755805"/>
    <w:rsid w:val="0075633D"/>
    <w:rsid w:val="007566C5"/>
    <w:rsid w:val="007566F9"/>
    <w:rsid w:val="0075731F"/>
    <w:rsid w:val="007605AC"/>
    <w:rsid w:val="00760AEB"/>
    <w:rsid w:val="007617A3"/>
    <w:rsid w:val="00761E27"/>
    <w:rsid w:val="00764939"/>
    <w:rsid w:val="007660F7"/>
    <w:rsid w:val="00766BBF"/>
    <w:rsid w:val="007700DF"/>
    <w:rsid w:val="0077032F"/>
    <w:rsid w:val="00771077"/>
    <w:rsid w:val="007716A1"/>
    <w:rsid w:val="00771841"/>
    <w:rsid w:val="00771CC8"/>
    <w:rsid w:val="00772792"/>
    <w:rsid w:val="0077331F"/>
    <w:rsid w:val="00773377"/>
    <w:rsid w:val="0077404A"/>
    <w:rsid w:val="0077498C"/>
    <w:rsid w:val="007749A7"/>
    <w:rsid w:val="00774A79"/>
    <w:rsid w:val="00775F1E"/>
    <w:rsid w:val="00776729"/>
    <w:rsid w:val="00777621"/>
    <w:rsid w:val="00780862"/>
    <w:rsid w:val="00781208"/>
    <w:rsid w:val="0078225D"/>
    <w:rsid w:val="00783CAB"/>
    <w:rsid w:val="00784764"/>
    <w:rsid w:val="0078593D"/>
    <w:rsid w:val="0078631E"/>
    <w:rsid w:val="00787982"/>
    <w:rsid w:val="00787F33"/>
    <w:rsid w:val="00790DEB"/>
    <w:rsid w:val="00790EAB"/>
    <w:rsid w:val="007916AB"/>
    <w:rsid w:val="007926D6"/>
    <w:rsid w:val="00793D33"/>
    <w:rsid w:val="00794538"/>
    <w:rsid w:val="00794B2B"/>
    <w:rsid w:val="00795ED2"/>
    <w:rsid w:val="007A0C78"/>
    <w:rsid w:val="007A1D7F"/>
    <w:rsid w:val="007A2528"/>
    <w:rsid w:val="007A2703"/>
    <w:rsid w:val="007A27B6"/>
    <w:rsid w:val="007A40A9"/>
    <w:rsid w:val="007A4671"/>
    <w:rsid w:val="007A55D1"/>
    <w:rsid w:val="007A68F9"/>
    <w:rsid w:val="007A6912"/>
    <w:rsid w:val="007A6E61"/>
    <w:rsid w:val="007A7057"/>
    <w:rsid w:val="007B0579"/>
    <w:rsid w:val="007B0BE0"/>
    <w:rsid w:val="007B1C0C"/>
    <w:rsid w:val="007B238B"/>
    <w:rsid w:val="007B2A46"/>
    <w:rsid w:val="007B2B9D"/>
    <w:rsid w:val="007B358A"/>
    <w:rsid w:val="007B476B"/>
    <w:rsid w:val="007B4BA7"/>
    <w:rsid w:val="007B4D80"/>
    <w:rsid w:val="007B6439"/>
    <w:rsid w:val="007C0118"/>
    <w:rsid w:val="007C0655"/>
    <w:rsid w:val="007C153E"/>
    <w:rsid w:val="007C1D06"/>
    <w:rsid w:val="007C1DDF"/>
    <w:rsid w:val="007C25B4"/>
    <w:rsid w:val="007C29FF"/>
    <w:rsid w:val="007C3613"/>
    <w:rsid w:val="007C4994"/>
    <w:rsid w:val="007C54C0"/>
    <w:rsid w:val="007C5A5D"/>
    <w:rsid w:val="007C6B61"/>
    <w:rsid w:val="007C6DCC"/>
    <w:rsid w:val="007C71EC"/>
    <w:rsid w:val="007C77AE"/>
    <w:rsid w:val="007C79FE"/>
    <w:rsid w:val="007D01A2"/>
    <w:rsid w:val="007D021F"/>
    <w:rsid w:val="007D228E"/>
    <w:rsid w:val="007D265A"/>
    <w:rsid w:val="007D2F6D"/>
    <w:rsid w:val="007D4850"/>
    <w:rsid w:val="007D4915"/>
    <w:rsid w:val="007D513C"/>
    <w:rsid w:val="007D627C"/>
    <w:rsid w:val="007D687B"/>
    <w:rsid w:val="007D6B55"/>
    <w:rsid w:val="007E0822"/>
    <w:rsid w:val="007E1487"/>
    <w:rsid w:val="007E1990"/>
    <w:rsid w:val="007E229C"/>
    <w:rsid w:val="007E295D"/>
    <w:rsid w:val="007E3D28"/>
    <w:rsid w:val="007E3DE5"/>
    <w:rsid w:val="007E5BC6"/>
    <w:rsid w:val="007E5E40"/>
    <w:rsid w:val="007E67C5"/>
    <w:rsid w:val="007E6B94"/>
    <w:rsid w:val="007F3508"/>
    <w:rsid w:val="007F4F09"/>
    <w:rsid w:val="007F56CB"/>
    <w:rsid w:val="007F68CC"/>
    <w:rsid w:val="007F7B6B"/>
    <w:rsid w:val="008000A7"/>
    <w:rsid w:val="008004AA"/>
    <w:rsid w:val="008018E6"/>
    <w:rsid w:val="00802D3C"/>
    <w:rsid w:val="008035E0"/>
    <w:rsid w:val="00804535"/>
    <w:rsid w:val="008052FD"/>
    <w:rsid w:val="00806F56"/>
    <w:rsid w:val="008107A5"/>
    <w:rsid w:val="00811B1D"/>
    <w:rsid w:val="00811D05"/>
    <w:rsid w:val="00812E76"/>
    <w:rsid w:val="00812EF6"/>
    <w:rsid w:val="00812F27"/>
    <w:rsid w:val="00813EBB"/>
    <w:rsid w:val="00813F2F"/>
    <w:rsid w:val="00816064"/>
    <w:rsid w:val="008167A1"/>
    <w:rsid w:val="008176C8"/>
    <w:rsid w:val="008179F2"/>
    <w:rsid w:val="00820017"/>
    <w:rsid w:val="008200D4"/>
    <w:rsid w:val="008204CB"/>
    <w:rsid w:val="00820C98"/>
    <w:rsid w:val="008217B8"/>
    <w:rsid w:val="00823335"/>
    <w:rsid w:val="00823678"/>
    <w:rsid w:val="00824E74"/>
    <w:rsid w:val="008259C3"/>
    <w:rsid w:val="00826413"/>
    <w:rsid w:val="0082658E"/>
    <w:rsid w:val="008266B4"/>
    <w:rsid w:val="008302B9"/>
    <w:rsid w:val="00830957"/>
    <w:rsid w:val="00830C45"/>
    <w:rsid w:val="00831247"/>
    <w:rsid w:val="00831776"/>
    <w:rsid w:val="00831888"/>
    <w:rsid w:val="00831B86"/>
    <w:rsid w:val="00831C9B"/>
    <w:rsid w:val="008331BC"/>
    <w:rsid w:val="00833788"/>
    <w:rsid w:val="008346A9"/>
    <w:rsid w:val="00834DEA"/>
    <w:rsid w:val="008352BE"/>
    <w:rsid w:val="00835530"/>
    <w:rsid w:val="00835DCC"/>
    <w:rsid w:val="00836EE0"/>
    <w:rsid w:val="00837241"/>
    <w:rsid w:val="0083742C"/>
    <w:rsid w:val="008405F6"/>
    <w:rsid w:val="00840A2D"/>
    <w:rsid w:val="00840B02"/>
    <w:rsid w:val="00841C34"/>
    <w:rsid w:val="0084286E"/>
    <w:rsid w:val="0084416F"/>
    <w:rsid w:val="00844432"/>
    <w:rsid w:val="00844C90"/>
    <w:rsid w:val="00844D7D"/>
    <w:rsid w:val="00845861"/>
    <w:rsid w:val="00847009"/>
    <w:rsid w:val="0084775D"/>
    <w:rsid w:val="0085005E"/>
    <w:rsid w:val="00850306"/>
    <w:rsid w:val="008503E1"/>
    <w:rsid w:val="00851098"/>
    <w:rsid w:val="00851AAB"/>
    <w:rsid w:val="008521AF"/>
    <w:rsid w:val="00852A2A"/>
    <w:rsid w:val="00853043"/>
    <w:rsid w:val="008531C1"/>
    <w:rsid w:val="008537CD"/>
    <w:rsid w:val="00854057"/>
    <w:rsid w:val="00854300"/>
    <w:rsid w:val="00855379"/>
    <w:rsid w:val="00855C15"/>
    <w:rsid w:val="0085600C"/>
    <w:rsid w:val="00856020"/>
    <w:rsid w:val="008563ED"/>
    <w:rsid w:val="008567E4"/>
    <w:rsid w:val="0086022F"/>
    <w:rsid w:val="008604D8"/>
    <w:rsid w:val="00861DC1"/>
    <w:rsid w:val="0086278D"/>
    <w:rsid w:val="00862F4C"/>
    <w:rsid w:val="00863A5D"/>
    <w:rsid w:val="00865DDC"/>
    <w:rsid w:val="00866F99"/>
    <w:rsid w:val="0086773B"/>
    <w:rsid w:val="00870498"/>
    <w:rsid w:val="0087339F"/>
    <w:rsid w:val="008744ED"/>
    <w:rsid w:val="00874751"/>
    <w:rsid w:val="00875529"/>
    <w:rsid w:val="00876067"/>
    <w:rsid w:val="00876610"/>
    <w:rsid w:val="00877118"/>
    <w:rsid w:val="00877178"/>
    <w:rsid w:val="008772B8"/>
    <w:rsid w:val="00877651"/>
    <w:rsid w:val="008818D4"/>
    <w:rsid w:val="0088383A"/>
    <w:rsid w:val="00884C80"/>
    <w:rsid w:val="008853B9"/>
    <w:rsid w:val="0088583B"/>
    <w:rsid w:val="00885B19"/>
    <w:rsid w:val="00885EA2"/>
    <w:rsid w:val="00887336"/>
    <w:rsid w:val="008875E6"/>
    <w:rsid w:val="00890024"/>
    <w:rsid w:val="008908F3"/>
    <w:rsid w:val="00891505"/>
    <w:rsid w:val="00891CCF"/>
    <w:rsid w:val="00893161"/>
    <w:rsid w:val="00893396"/>
    <w:rsid w:val="00894A16"/>
    <w:rsid w:val="00894F45"/>
    <w:rsid w:val="008951AC"/>
    <w:rsid w:val="008952A1"/>
    <w:rsid w:val="00895D44"/>
    <w:rsid w:val="00897917"/>
    <w:rsid w:val="008A108D"/>
    <w:rsid w:val="008A1969"/>
    <w:rsid w:val="008A3147"/>
    <w:rsid w:val="008A394B"/>
    <w:rsid w:val="008A4C75"/>
    <w:rsid w:val="008A5482"/>
    <w:rsid w:val="008A627B"/>
    <w:rsid w:val="008B06A0"/>
    <w:rsid w:val="008B07EE"/>
    <w:rsid w:val="008B1A07"/>
    <w:rsid w:val="008B1F6F"/>
    <w:rsid w:val="008B245B"/>
    <w:rsid w:val="008B26AA"/>
    <w:rsid w:val="008B26D7"/>
    <w:rsid w:val="008B309A"/>
    <w:rsid w:val="008B3114"/>
    <w:rsid w:val="008B372C"/>
    <w:rsid w:val="008B4159"/>
    <w:rsid w:val="008B4413"/>
    <w:rsid w:val="008B65FB"/>
    <w:rsid w:val="008B6665"/>
    <w:rsid w:val="008B6772"/>
    <w:rsid w:val="008B7708"/>
    <w:rsid w:val="008B781A"/>
    <w:rsid w:val="008C0B2B"/>
    <w:rsid w:val="008C1878"/>
    <w:rsid w:val="008C1966"/>
    <w:rsid w:val="008C1E92"/>
    <w:rsid w:val="008C1E95"/>
    <w:rsid w:val="008C243E"/>
    <w:rsid w:val="008C2613"/>
    <w:rsid w:val="008C3DF7"/>
    <w:rsid w:val="008C43E7"/>
    <w:rsid w:val="008C491F"/>
    <w:rsid w:val="008C4E18"/>
    <w:rsid w:val="008C50C5"/>
    <w:rsid w:val="008C5369"/>
    <w:rsid w:val="008D028C"/>
    <w:rsid w:val="008D1260"/>
    <w:rsid w:val="008D131C"/>
    <w:rsid w:val="008D38BE"/>
    <w:rsid w:val="008D3FBE"/>
    <w:rsid w:val="008D48A8"/>
    <w:rsid w:val="008D50EF"/>
    <w:rsid w:val="008D5573"/>
    <w:rsid w:val="008D5A16"/>
    <w:rsid w:val="008D5E3B"/>
    <w:rsid w:val="008D68F6"/>
    <w:rsid w:val="008D7DAA"/>
    <w:rsid w:val="008D7F43"/>
    <w:rsid w:val="008E0FEE"/>
    <w:rsid w:val="008E16C7"/>
    <w:rsid w:val="008E2415"/>
    <w:rsid w:val="008E2499"/>
    <w:rsid w:val="008E27DA"/>
    <w:rsid w:val="008E2E44"/>
    <w:rsid w:val="008E2E65"/>
    <w:rsid w:val="008E4375"/>
    <w:rsid w:val="008E50CD"/>
    <w:rsid w:val="008E58A6"/>
    <w:rsid w:val="008E5B8B"/>
    <w:rsid w:val="008E689D"/>
    <w:rsid w:val="008E690D"/>
    <w:rsid w:val="008E7172"/>
    <w:rsid w:val="008E762E"/>
    <w:rsid w:val="008E78AD"/>
    <w:rsid w:val="008E7B6B"/>
    <w:rsid w:val="008F2682"/>
    <w:rsid w:val="008F323C"/>
    <w:rsid w:val="008F385F"/>
    <w:rsid w:val="008F3CF6"/>
    <w:rsid w:val="008F5046"/>
    <w:rsid w:val="008F5B4D"/>
    <w:rsid w:val="008F6FD3"/>
    <w:rsid w:val="008F7E6B"/>
    <w:rsid w:val="00901971"/>
    <w:rsid w:val="00901F2A"/>
    <w:rsid w:val="009023CD"/>
    <w:rsid w:val="00902D09"/>
    <w:rsid w:val="0090377B"/>
    <w:rsid w:val="009048F1"/>
    <w:rsid w:val="009064A6"/>
    <w:rsid w:val="00906AFD"/>
    <w:rsid w:val="00907D43"/>
    <w:rsid w:val="009107C9"/>
    <w:rsid w:val="00912665"/>
    <w:rsid w:val="00912DD2"/>
    <w:rsid w:val="00912EC1"/>
    <w:rsid w:val="00913077"/>
    <w:rsid w:val="009134B2"/>
    <w:rsid w:val="00913E12"/>
    <w:rsid w:val="009144F6"/>
    <w:rsid w:val="009157A6"/>
    <w:rsid w:val="0091641F"/>
    <w:rsid w:val="00916F1A"/>
    <w:rsid w:val="009178B1"/>
    <w:rsid w:val="0092183C"/>
    <w:rsid w:val="00921B85"/>
    <w:rsid w:val="00922082"/>
    <w:rsid w:val="00922155"/>
    <w:rsid w:val="00922E27"/>
    <w:rsid w:val="009235A8"/>
    <w:rsid w:val="009239D0"/>
    <w:rsid w:val="009243DF"/>
    <w:rsid w:val="00924AC0"/>
    <w:rsid w:val="00925771"/>
    <w:rsid w:val="009268BF"/>
    <w:rsid w:val="009268FD"/>
    <w:rsid w:val="009270C3"/>
    <w:rsid w:val="009272A1"/>
    <w:rsid w:val="00927DEB"/>
    <w:rsid w:val="009312EE"/>
    <w:rsid w:val="00931DD4"/>
    <w:rsid w:val="009333F2"/>
    <w:rsid w:val="0093480A"/>
    <w:rsid w:val="00936F2D"/>
    <w:rsid w:val="0094213D"/>
    <w:rsid w:val="0094224A"/>
    <w:rsid w:val="0094243F"/>
    <w:rsid w:val="0094274C"/>
    <w:rsid w:val="00942FD8"/>
    <w:rsid w:val="00943AAA"/>
    <w:rsid w:val="00945422"/>
    <w:rsid w:val="00945882"/>
    <w:rsid w:val="00946542"/>
    <w:rsid w:val="00950259"/>
    <w:rsid w:val="00950DD3"/>
    <w:rsid w:val="0095205F"/>
    <w:rsid w:val="009529FA"/>
    <w:rsid w:val="00952A81"/>
    <w:rsid w:val="00952C00"/>
    <w:rsid w:val="009547F3"/>
    <w:rsid w:val="00954E7D"/>
    <w:rsid w:val="00954EC0"/>
    <w:rsid w:val="009553E7"/>
    <w:rsid w:val="00960020"/>
    <w:rsid w:val="00960E21"/>
    <w:rsid w:val="0096111B"/>
    <w:rsid w:val="00961CDD"/>
    <w:rsid w:val="00962B59"/>
    <w:rsid w:val="009638CA"/>
    <w:rsid w:val="009647C0"/>
    <w:rsid w:val="00966267"/>
    <w:rsid w:val="009665BB"/>
    <w:rsid w:val="00967322"/>
    <w:rsid w:val="00967591"/>
    <w:rsid w:val="00971277"/>
    <w:rsid w:val="0097134E"/>
    <w:rsid w:val="0097197F"/>
    <w:rsid w:val="00972029"/>
    <w:rsid w:val="00973E60"/>
    <w:rsid w:val="00974179"/>
    <w:rsid w:val="00975115"/>
    <w:rsid w:val="009756E7"/>
    <w:rsid w:val="00975844"/>
    <w:rsid w:val="00975B64"/>
    <w:rsid w:val="00975B74"/>
    <w:rsid w:val="0097614A"/>
    <w:rsid w:val="0097617F"/>
    <w:rsid w:val="0097665D"/>
    <w:rsid w:val="009775AF"/>
    <w:rsid w:val="009776C8"/>
    <w:rsid w:val="00977916"/>
    <w:rsid w:val="009814E8"/>
    <w:rsid w:val="0098176C"/>
    <w:rsid w:val="00981A82"/>
    <w:rsid w:val="0098327B"/>
    <w:rsid w:val="00984431"/>
    <w:rsid w:val="00985248"/>
    <w:rsid w:val="009868DB"/>
    <w:rsid w:val="009869DA"/>
    <w:rsid w:val="009874D7"/>
    <w:rsid w:val="0098750A"/>
    <w:rsid w:val="00987D10"/>
    <w:rsid w:val="00987DDD"/>
    <w:rsid w:val="0099013B"/>
    <w:rsid w:val="00990CBD"/>
    <w:rsid w:val="00991944"/>
    <w:rsid w:val="00991D07"/>
    <w:rsid w:val="00992733"/>
    <w:rsid w:val="0099529B"/>
    <w:rsid w:val="0099532C"/>
    <w:rsid w:val="00995894"/>
    <w:rsid w:val="00996290"/>
    <w:rsid w:val="009A061E"/>
    <w:rsid w:val="009A08C8"/>
    <w:rsid w:val="009A0B08"/>
    <w:rsid w:val="009A13AB"/>
    <w:rsid w:val="009A19DA"/>
    <w:rsid w:val="009A1ACA"/>
    <w:rsid w:val="009A2877"/>
    <w:rsid w:val="009A3A02"/>
    <w:rsid w:val="009A4D82"/>
    <w:rsid w:val="009A4E30"/>
    <w:rsid w:val="009A56B0"/>
    <w:rsid w:val="009A5D44"/>
    <w:rsid w:val="009A6E04"/>
    <w:rsid w:val="009A7A50"/>
    <w:rsid w:val="009A7F3F"/>
    <w:rsid w:val="009B1C62"/>
    <w:rsid w:val="009B257B"/>
    <w:rsid w:val="009B3346"/>
    <w:rsid w:val="009B34AE"/>
    <w:rsid w:val="009B34E4"/>
    <w:rsid w:val="009B442F"/>
    <w:rsid w:val="009B5AC4"/>
    <w:rsid w:val="009C4474"/>
    <w:rsid w:val="009C4D06"/>
    <w:rsid w:val="009C63CA"/>
    <w:rsid w:val="009C7519"/>
    <w:rsid w:val="009C77F0"/>
    <w:rsid w:val="009D0462"/>
    <w:rsid w:val="009D0735"/>
    <w:rsid w:val="009D0E79"/>
    <w:rsid w:val="009D3081"/>
    <w:rsid w:val="009D5CF3"/>
    <w:rsid w:val="009D6AC0"/>
    <w:rsid w:val="009D783B"/>
    <w:rsid w:val="009D7EF4"/>
    <w:rsid w:val="009E01D1"/>
    <w:rsid w:val="009E0249"/>
    <w:rsid w:val="009E03B5"/>
    <w:rsid w:val="009E134E"/>
    <w:rsid w:val="009E19F6"/>
    <w:rsid w:val="009E1B86"/>
    <w:rsid w:val="009E29CB"/>
    <w:rsid w:val="009E2AC0"/>
    <w:rsid w:val="009E30F2"/>
    <w:rsid w:val="009E36DF"/>
    <w:rsid w:val="009E38D6"/>
    <w:rsid w:val="009E3AB0"/>
    <w:rsid w:val="009E3E15"/>
    <w:rsid w:val="009E41CB"/>
    <w:rsid w:val="009E4DDC"/>
    <w:rsid w:val="009E58B7"/>
    <w:rsid w:val="009E5AA2"/>
    <w:rsid w:val="009E5B0C"/>
    <w:rsid w:val="009E6080"/>
    <w:rsid w:val="009E66F8"/>
    <w:rsid w:val="009E6BF7"/>
    <w:rsid w:val="009E71FF"/>
    <w:rsid w:val="009E7235"/>
    <w:rsid w:val="009E7B7A"/>
    <w:rsid w:val="009E7DA8"/>
    <w:rsid w:val="009F01A7"/>
    <w:rsid w:val="009F1168"/>
    <w:rsid w:val="009F1585"/>
    <w:rsid w:val="009F195D"/>
    <w:rsid w:val="009F3BB2"/>
    <w:rsid w:val="009F4C94"/>
    <w:rsid w:val="009F5042"/>
    <w:rsid w:val="009F5600"/>
    <w:rsid w:val="009F642F"/>
    <w:rsid w:val="009F6570"/>
    <w:rsid w:val="009F6749"/>
    <w:rsid w:val="009F7E28"/>
    <w:rsid w:val="00A00289"/>
    <w:rsid w:val="00A0083E"/>
    <w:rsid w:val="00A00D92"/>
    <w:rsid w:val="00A00E85"/>
    <w:rsid w:val="00A013AA"/>
    <w:rsid w:val="00A0171D"/>
    <w:rsid w:val="00A019EE"/>
    <w:rsid w:val="00A01ADC"/>
    <w:rsid w:val="00A021E0"/>
    <w:rsid w:val="00A0287F"/>
    <w:rsid w:val="00A03A25"/>
    <w:rsid w:val="00A03C75"/>
    <w:rsid w:val="00A03E79"/>
    <w:rsid w:val="00A0550C"/>
    <w:rsid w:val="00A078EB"/>
    <w:rsid w:val="00A10093"/>
    <w:rsid w:val="00A10A4C"/>
    <w:rsid w:val="00A10E88"/>
    <w:rsid w:val="00A13AAF"/>
    <w:rsid w:val="00A13D91"/>
    <w:rsid w:val="00A16B5B"/>
    <w:rsid w:val="00A17B10"/>
    <w:rsid w:val="00A17DAD"/>
    <w:rsid w:val="00A20060"/>
    <w:rsid w:val="00A201F8"/>
    <w:rsid w:val="00A206FE"/>
    <w:rsid w:val="00A21053"/>
    <w:rsid w:val="00A2160B"/>
    <w:rsid w:val="00A228EB"/>
    <w:rsid w:val="00A22CF6"/>
    <w:rsid w:val="00A22E5C"/>
    <w:rsid w:val="00A23BA0"/>
    <w:rsid w:val="00A2505A"/>
    <w:rsid w:val="00A2562C"/>
    <w:rsid w:val="00A26430"/>
    <w:rsid w:val="00A26968"/>
    <w:rsid w:val="00A26F40"/>
    <w:rsid w:val="00A2725F"/>
    <w:rsid w:val="00A3047A"/>
    <w:rsid w:val="00A32430"/>
    <w:rsid w:val="00A32696"/>
    <w:rsid w:val="00A33830"/>
    <w:rsid w:val="00A3454B"/>
    <w:rsid w:val="00A34F3A"/>
    <w:rsid w:val="00A35F36"/>
    <w:rsid w:val="00A3600D"/>
    <w:rsid w:val="00A36962"/>
    <w:rsid w:val="00A370C7"/>
    <w:rsid w:val="00A37AAA"/>
    <w:rsid w:val="00A40DDC"/>
    <w:rsid w:val="00A41442"/>
    <w:rsid w:val="00A41C7C"/>
    <w:rsid w:val="00A42210"/>
    <w:rsid w:val="00A44402"/>
    <w:rsid w:val="00A4568F"/>
    <w:rsid w:val="00A457D2"/>
    <w:rsid w:val="00A46328"/>
    <w:rsid w:val="00A46525"/>
    <w:rsid w:val="00A465EA"/>
    <w:rsid w:val="00A46B9A"/>
    <w:rsid w:val="00A50A8D"/>
    <w:rsid w:val="00A50B8E"/>
    <w:rsid w:val="00A50C40"/>
    <w:rsid w:val="00A513D0"/>
    <w:rsid w:val="00A515BE"/>
    <w:rsid w:val="00A51C9F"/>
    <w:rsid w:val="00A51E22"/>
    <w:rsid w:val="00A536AC"/>
    <w:rsid w:val="00A53906"/>
    <w:rsid w:val="00A53DE2"/>
    <w:rsid w:val="00A54FA3"/>
    <w:rsid w:val="00A5658D"/>
    <w:rsid w:val="00A56C0B"/>
    <w:rsid w:val="00A60D31"/>
    <w:rsid w:val="00A61C62"/>
    <w:rsid w:val="00A61CBA"/>
    <w:rsid w:val="00A61D2B"/>
    <w:rsid w:val="00A6221C"/>
    <w:rsid w:val="00A62FDF"/>
    <w:rsid w:val="00A63F21"/>
    <w:rsid w:val="00A64DD5"/>
    <w:rsid w:val="00A66292"/>
    <w:rsid w:val="00A6655F"/>
    <w:rsid w:val="00A66BD8"/>
    <w:rsid w:val="00A66D7B"/>
    <w:rsid w:val="00A66FB3"/>
    <w:rsid w:val="00A6788C"/>
    <w:rsid w:val="00A7294C"/>
    <w:rsid w:val="00A73191"/>
    <w:rsid w:val="00A731CF"/>
    <w:rsid w:val="00A73714"/>
    <w:rsid w:val="00A737EC"/>
    <w:rsid w:val="00A73D9F"/>
    <w:rsid w:val="00A767CE"/>
    <w:rsid w:val="00A7737A"/>
    <w:rsid w:val="00A7764F"/>
    <w:rsid w:val="00A77DCD"/>
    <w:rsid w:val="00A805E2"/>
    <w:rsid w:val="00A80915"/>
    <w:rsid w:val="00A80E5E"/>
    <w:rsid w:val="00A82123"/>
    <w:rsid w:val="00A831BC"/>
    <w:rsid w:val="00A83366"/>
    <w:rsid w:val="00A839A1"/>
    <w:rsid w:val="00A840E4"/>
    <w:rsid w:val="00A84C4B"/>
    <w:rsid w:val="00A8553B"/>
    <w:rsid w:val="00A85D2A"/>
    <w:rsid w:val="00A85EBD"/>
    <w:rsid w:val="00A86690"/>
    <w:rsid w:val="00A909F2"/>
    <w:rsid w:val="00A91DBB"/>
    <w:rsid w:val="00A91FE7"/>
    <w:rsid w:val="00A920C1"/>
    <w:rsid w:val="00A92B90"/>
    <w:rsid w:val="00A92DE9"/>
    <w:rsid w:val="00A92EA6"/>
    <w:rsid w:val="00A9370E"/>
    <w:rsid w:val="00A93B6D"/>
    <w:rsid w:val="00A946B1"/>
    <w:rsid w:val="00A96441"/>
    <w:rsid w:val="00A96F8C"/>
    <w:rsid w:val="00A9701C"/>
    <w:rsid w:val="00AA010C"/>
    <w:rsid w:val="00AA0175"/>
    <w:rsid w:val="00AA0239"/>
    <w:rsid w:val="00AA02EC"/>
    <w:rsid w:val="00AA057A"/>
    <w:rsid w:val="00AA1D06"/>
    <w:rsid w:val="00AA2112"/>
    <w:rsid w:val="00AA3047"/>
    <w:rsid w:val="00AA30F0"/>
    <w:rsid w:val="00AA362A"/>
    <w:rsid w:val="00AA513E"/>
    <w:rsid w:val="00AA7D8E"/>
    <w:rsid w:val="00AB0DB5"/>
    <w:rsid w:val="00AB0E48"/>
    <w:rsid w:val="00AB13D1"/>
    <w:rsid w:val="00AB18DB"/>
    <w:rsid w:val="00AB1CF1"/>
    <w:rsid w:val="00AB1F2D"/>
    <w:rsid w:val="00AB3902"/>
    <w:rsid w:val="00AB4016"/>
    <w:rsid w:val="00AB4054"/>
    <w:rsid w:val="00AB6B8F"/>
    <w:rsid w:val="00AC02DB"/>
    <w:rsid w:val="00AC33E2"/>
    <w:rsid w:val="00AC38F1"/>
    <w:rsid w:val="00AC3CE6"/>
    <w:rsid w:val="00AC4255"/>
    <w:rsid w:val="00AC4951"/>
    <w:rsid w:val="00AC5AFB"/>
    <w:rsid w:val="00AC5CB4"/>
    <w:rsid w:val="00AC6297"/>
    <w:rsid w:val="00AC64AE"/>
    <w:rsid w:val="00AC64EA"/>
    <w:rsid w:val="00AC65B3"/>
    <w:rsid w:val="00AC7A90"/>
    <w:rsid w:val="00AD1080"/>
    <w:rsid w:val="00AD10FE"/>
    <w:rsid w:val="00AD1C39"/>
    <w:rsid w:val="00AD1D1E"/>
    <w:rsid w:val="00AD3A97"/>
    <w:rsid w:val="00AD3AC2"/>
    <w:rsid w:val="00AD3F62"/>
    <w:rsid w:val="00AD4132"/>
    <w:rsid w:val="00AD4A55"/>
    <w:rsid w:val="00AD5B6D"/>
    <w:rsid w:val="00AD5BE0"/>
    <w:rsid w:val="00AD65F8"/>
    <w:rsid w:val="00AD6834"/>
    <w:rsid w:val="00AD6A46"/>
    <w:rsid w:val="00AE048D"/>
    <w:rsid w:val="00AE1610"/>
    <w:rsid w:val="00AE2062"/>
    <w:rsid w:val="00AE2419"/>
    <w:rsid w:val="00AE4107"/>
    <w:rsid w:val="00AE5341"/>
    <w:rsid w:val="00AE7B9B"/>
    <w:rsid w:val="00AF0D5F"/>
    <w:rsid w:val="00AF347F"/>
    <w:rsid w:val="00AF4399"/>
    <w:rsid w:val="00AF56CE"/>
    <w:rsid w:val="00AF7FBC"/>
    <w:rsid w:val="00B00BA7"/>
    <w:rsid w:val="00B0220A"/>
    <w:rsid w:val="00B022A9"/>
    <w:rsid w:val="00B03231"/>
    <w:rsid w:val="00B04164"/>
    <w:rsid w:val="00B04E04"/>
    <w:rsid w:val="00B04E9A"/>
    <w:rsid w:val="00B0574E"/>
    <w:rsid w:val="00B06259"/>
    <w:rsid w:val="00B067A0"/>
    <w:rsid w:val="00B073D4"/>
    <w:rsid w:val="00B07823"/>
    <w:rsid w:val="00B13212"/>
    <w:rsid w:val="00B13F2C"/>
    <w:rsid w:val="00B17C48"/>
    <w:rsid w:val="00B17D59"/>
    <w:rsid w:val="00B2030F"/>
    <w:rsid w:val="00B2117E"/>
    <w:rsid w:val="00B21DAE"/>
    <w:rsid w:val="00B21ED1"/>
    <w:rsid w:val="00B222CD"/>
    <w:rsid w:val="00B22357"/>
    <w:rsid w:val="00B22761"/>
    <w:rsid w:val="00B22BB5"/>
    <w:rsid w:val="00B23E6B"/>
    <w:rsid w:val="00B243B5"/>
    <w:rsid w:val="00B24D47"/>
    <w:rsid w:val="00B24EE9"/>
    <w:rsid w:val="00B256F4"/>
    <w:rsid w:val="00B25BD2"/>
    <w:rsid w:val="00B2651D"/>
    <w:rsid w:val="00B26EEF"/>
    <w:rsid w:val="00B27AD1"/>
    <w:rsid w:val="00B30563"/>
    <w:rsid w:val="00B3329B"/>
    <w:rsid w:val="00B364F5"/>
    <w:rsid w:val="00B36648"/>
    <w:rsid w:val="00B37484"/>
    <w:rsid w:val="00B37C8A"/>
    <w:rsid w:val="00B40709"/>
    <w:rsid w:val="00B40C44"/>
    <w:rsid w:val="00B441FD"/>
    <w:rsid w:val="00B44DF3"/>
    <w:rsid w:val="00B44E9F"/>
    <w:rsid w:val="00B454EC"/>
    <w:rsid w:val="00B45A6C"/>
    <w:rsid w:val="00B465B2"/>
    <w:rsid w:val="00B468F9"/>
    <w:rsid w:val="00B46F30"/>
    <w:rsid w:val="00B4769B"/>
    <w:rsid w:val="00B504F4"/>
    <w:rsid w:val="00B50FD1"/>
    <w:rsid w:val="00B524DF"/>
    <w:rsid w:val="00B52CDA"/>
    <w:rsid w:val="00B53A08"/>
    <w:rsid w:val="00B55DB4"/>
    <w:rsid w:val="00B5697B"/>
    <w:rsid w:val="00B56D7F"/>
    <w:rsid w:val="00B57461"/>
    <w:rsid w:val="00B607A7"/>
    <w:rsid w:val="00B60A1C"/>
    <w:rsid w:val="00B60A9B"/>
    <w:rsid w:val="00B610F4"/>
    <w:rsid w:val="00B6158C"/>
    <w:rsid w:val="00B6374A"/>
    <w:rsid w:val="00B64115"/>
    <w:rsid w:val="00B641B6"/>
    <w:rsid w:val="00B64546"/>
    <w:rsid w:val="00B648C4"/>
    <w:rsid w:val="00B64ABE"/>
    <w:rsid w:val="00B65BBF"/>
    <w:rsid w:val="00B65BEF"/>
    <w:rsid w:val="00B668C0"/>
    <w:rsid w:val="00B66B0F"/>
    <w:rsid w:val="00B67B7A"/>
    <w:rsid w:val="00B70794"/>
    <w:rsid w:val="00B70C64"/>
    <w:rsid w:val="00B70E00"/>
    <w:rsid w:val="00B73658"/>
    <w:rsid w:val="00B76681"/>
    <w:rsid w:val="00B766D7"/>
    <w:rsid w:val="00B773A4"/>
    <w:rsid w:val="00B808A6"/>
    <w:rsid w:val="00B822D2"/>
    <w:rsid w:val="00B82AD7"/>
    <w:rsid w:val="00B840B5"/>
    <w:rsid w:val="00B842DA"/>
    <w:rsid w:val="00B8510B"/>
    <w:rsid w:val="00B8626E"/>
    <w:rsid w:val="00B867CB"/>
    <w:rsid w:val="00B86B23"/>
    <w:rsid w:val="00B872F5"/>
    <w:rsid w:val="00B8749D"/>
    <w:rsid w:val="00B90E18"/>
    <w:rsid w:val="00B91253"/>
    <w:rsid w:val="00B913C9"/>
    <w:rsid w:val="00B92304"/>
    <w:rsid w:val="00B932BD"/>
    <w:rsid w:val="00B93554"/>
    <w:rsid w:val="00B935A1"/>
    <w:rsid w:val="00B93721"/>
    <w:rsid w:val="00B94859"/>
    <w:rsid w:val="00B9701B"/>
    <w:rsid w:val="00B9765E"/>
    <w:rsid w:val="00B97BCA"/>
    <w:rsid w:val="00BA02B4"/>
    <w:rsid w:val="00BA124C"/>
    <w:rsid w:val="00BA335F"/>
    <w:rsid w:val="00BA37D4"/>
    <w:rsid w:val="00BA5188"/>
    <w:rsid w:val="00BA5C3F"/>
    <w:rsid w:val="00BA5D44"/>
    <w:rsid w:val="00BA5F92"/>
    <w:rsid w:val="00BA75FA"/>
    <w:rsid w:val="00BB0735"/>
    <w:rsid w:val="00BB17CB"/>
    <w:rsid w:val="00BB1CD7"/>
    <w:rsid w:val="00BB2452"/>
    <w:rsid w:val="00BB3921"/>
    <w:rsid w:val="00BB45DE"/>
    <w:rsid w:val="00BB6486"/>
    <w:rsid w:val="00BB65CE"/>
    <w:rsid w:val="00BB6951"/>
    <w:rsid w:val="00BB6AF1"/>
    <w:rsid w:val="00BB6F7A"/>
    <w:rsid w:val="00BC11A2"/>
    <w:rsid w:val="00BC1E16"/>
    <w:rsid w:val="00BC2422"/>
    <w:rsid w:val="00BC2D7E"/>
    <w:rsid w:val="00BC3AD0"/>
    <w:rsid w:val="00BC45FB"/>
    <w:rsid w:val="00BC5B2E"/>
    <w:rsid w:val="00BC60FF"/>
    <w:rsid w:val="00BC6532"/>
    <w:rsid w:val="00BD0566"/>
    <w:rsid w:val="00BD091A"/>
    <w:rsid w:val="00BD0946"/>
    <w:rsid w:val="00BD0C9A"/>
    <w:rsid w:val="00BD142E"/>
    <w:rsid w:val="00BD3AC5"/>
    <w:rsid w:val="00BD4E61"/>
    <w:rsid w:val="00BD54CD"/>
    <w:rsid w:val="00BD7199"/>
    <w:rsid w:val="00BD743E"/>
    <w:rsid w:val="00BD7A6D"/>
    <w:rsid w:val="00BD7E92"/>
    <w:rsid w:val="00BE0535"/>
    <w:rsid w:val="00BE0C4C"/>
    <w:rsid w:val="00BE1523"/>
    <w:rsid w:val="00BE1913"/>
    <w:rsid w:val="00BE295B"/>
    <w:rsid w:val="00BE35F7"/>
    <w:rsid w:val="00BE37F2"/>
    <w:rsid w:val="00BE3E4D"/>
    <w:rsid w:val="00BE64E6"/>
    <w:rsid w:val="00BF0D17"/>
    <w:rsid w:val="00BF1B10"/>
    <w:rsid w:val="00BF1F71"/>
    <w:rsid w:val="00BF23E4"/>
    <w:rsid w:val="00BF3D8D"/>
    <w:rsid w:val="00BF3EAE"/>
    <w:rsid w:val="00BF4BA8"/>
    <w:rsid w:val="00BF4DCC"/>
    <w:rsid w:val="00BF5748"/>
    <w:rsid w:val="00BF7A96"/>
    <w:rsid w:val="00BF7E6A"/>
    <w:rsid w:val="00C00503"/>
    <w:rsid w:val="00C00AA6"/>
    <w:rsid w:val="00C0239D"/>
    <w:rsid w:val="00C02435"/>
    <w:rsid w:val="00C02772"/>
    <w:rsid w:val="00C03453"/>
    <w:rsid w:val="00C03BB1"/>
    <w:rsid w:val="00C066AF"/>
    <w:rsid w:val="00C06974"/>
    <w:rsid w:val="00C06C65"/>
    <w:rsid w:val="00C07037"/>
    <w:rsid w:val="00C102A2"/>
    <w:rsid w:val="00C10340"/>
    <w:rsid w:val="00C1159D"/>
    <w:rsid w:val="00C11890"/>
    <w:rsid w:val="00C11F66"/>
    <w:rsid w:val="00C12928"/>
    <w:rsid w:val="00C12AB6"/>
    <w:rsid w:val="00C13215"/>
    <w:rsid w:val="00C1343C"/>
    <w:rsid w:val="00C1388A"/>
    <w:rsid w:val="00C146DD"/>
    <w:rsid w:val="00C153A5"/>
    <w:rsid w:val="00C15BDE"/>
    <w:rsid w:val="00C15CE7"/>
    <w:rsid w:val="00C175C7"/>
    <w:rsid w:val="00C20782"/>
    <w:rsid w:val="00C20FD7"/>
    <w:rsid w:val="00C220BA"/>
    <w:rsid w:val="00C221CB"/>
    <w:rsid w:val="00C22D57"/>
    <w:rsid w:val="00C22E67"/>
    <w:rsid w:val="00C233AA"/>
    <w:rsid w:val="00C24283"/>
    <w:rsid w:val="00C24C6A"/>
    <w:rsid w:val="00C258CF"/>
    <w:rsid w:val="00C2611B"/>
    <w:rsid w:val="00C27008"/>
    <w:rsid w:val="00C27C8B"/>
    <w:rsid w:val="00C313F6"/>
    <w:rsid w:val="00C31931"/>
    <w:rsid w:val="00C31F1C"/>
    <w:rsid w:val="00C320A4"/>
    <w:rsid w:val="00C33072"/>
    <w:rsid w:val="00C334D5"/>
    <w:rsid w:val="00C33565"/>
    <w:rsid w:val="00C343EF"/>
    <w:rsid w:val="00C347F8"/>
    <w:rsid w:val="00C3596C"/>
    <w:rsid w:val="00C35C1D"/>
    <w:rsid w:val="00C36B6D"/>
    <w:rsid w:val="00C3749F"/>
    <w:rsid w:val="00C37787"/>
    <w:rsid w:val="00C379E7"/>
    <w:rsid w:val="00C37B01"/>
    <w:rsid w:val="00C40020"/>
    <w:rsid w:val="00C40492"/>
    <w:rsid w:val="00C40904"/>
    <w:rsid w:val="00C40AF9"/>
    <w:rsid w:val="00C41087"/>
    <w:rsid w:val="00C417C8"/>
    <w:rsid w:val="00C418F6"/>
    <w:rsid w:val="00C419A0"/>
    <w:rsid w:val="00C41BE3"/>
    <w:rsid w:val="00C42D31"/>
    <w:rsid w:val="00C43975"/>
    <w:rsid w:val="00C43B4B"/>
    <w:rsid w:val="00C46667"/>
    <w:rsid w:val="00C46C9E"/>
    <w:rsid w:val="00C46EC0"/>
    <w:rsid w:val="00C4774D"/>
    <w:rsid w:val="00C47E78"/>
    <w:rsid w:val="00C47EA3"/>
    <w:rsid w:val="00C502C6"/>
    <w:rsid w:val="00C50C4E"/>
    <w:rsid w:val="00C515DA"/>
    <w:rsid w:val="00C51710"/>
    <w:rsid w:val="00C51740"/>
    <w:rsid w:val="00C52ABD"/>
    <w:rsid w:val="00C5347F"/>
    <w:rsid w:val="00C539A1"/>
    <w:rsid w:val="00C5401B"/>
    <w:rsid w:val="00C55732"/>
    <w:rsid w:val="00C55F21"/>
    <w:rsid w:val="00C56D84"/>
    <w:rsid w:val="00C57C5A"/>
    <w:rsid w:val="00C60AFB"/>
    <w:rsid w:val="00C60B51"/>
    <w:rsid w:val="00C616B3"/>
    <w:rsid w:val="00C61F1E"/>
    <w:rsid w:val="00C623A0"/>
    <w:rsid w:val="00C634DD"/>
    <w:rsid w:val="00C63586"/>
    <w:rsid w:val="00C64410"/>
    <w:rsid w:val="00C647F6"/>
    <w:rsid w:val="00C65604"/>
    <w:rsid w:val="00C65CD8"/>
    <w:rsid w:val="00C65FEF"/>
    <w:rsid w:val="00C669E9"/>
    <w:rsid w:val="00C700C1"/>
    <w:rsid w:val="00C71043"/>
    <w:rsid w:val="00C714B1"/>
    <w:rsid w:val="00C71585"/>
    <w:rsid w:val="00C71A0A"/>
    <w:rsid w:val="00C74773"/>
    <w:rsid w:val="00C75773"/>
    <w:rsid w:val="00C757D0"/>
    <w:rsid w:val="00C75A54"/>
    <w:rsid w:val="00C75D02"/>
    <w:rsid w:val="00C76D09"/>
    <w:rsid w:val="00C76EAC"/>
    <w:rsid w:val="00C80EF0"/>
    <w:rsid w:val="00C81554"/>
    <w:rsid w:val="00C8169A"/>
    <w:rsid w:val="00C82209"/>
    <w:rsid w:val="00C8289C"/>
    <w:rsid w:val="00C828FB"/>
    <w:rsid w:val="00C82928"/>
    <w:rsid w:val="00C82A4C"/>
    <w:rsid w:val="00C83BEF"/>
    <w:rsid w:val="00C83CA6"/>
    <w:rsid w:val="00C84C7C"/>
    <w:rsid w:val="00C875D9"/>
    <w:rsid w:val="00C90656"/>
    <w:rsid w:val="00C90C55"/>
    <w:rsid w:val="00C9126E"/>
    <w:rsid w:val="00C912E3"/>
    <w:rsid w:val="00C91C33"/>
    <w:rsid w:val="00C924B4"/>
    <w:rsid w:val="00C9476A"/>
    <w:rsid w:val="00C97659"/>
    <w:rsid w:val="00CA1048"/>
    <w:rsid w:val="00CA1049"/>
    <w:rsid w:val="00CA13AB"/>
    <w:rsid w:val="00CA1D28"/>
    <w:rsid w:val="00CA237E"/>
    <w:rsid w:val="00CA2830"/>
    <w:rsid w:val="00CA2D8C"/>
    <w:rsid w:val="00CA2EF1"/>
    <w:rsid w:val="00CA40EC"/>
    <w:rsid w:val="00CA4F8E"/>
    <w:rsid w:val="00CA5284"/>
    <w:rsid w:val="00CA5742"/>
    <w:rsid w:val="00CA5E14"/>
    <w:rsid w:val="00CA6B46"/>
    <w:rsid w:val="00CA6D35"/>
    <w:rsid w:val="00CA7C2B"/>
    <w:rsid w:val="00CA7FF4"/>
    <w:rsid w:val="00CB3D07"/>
    <w:rsid w:val="00CB418A"/>
    <w:rsid w:val="00CB4A55"/>
    <w:rsid w:val="00CB4F8C"/>
    <w:rsid w:val="00CB6594"/>
    <w:rsid w:val="00CB6748"/>
    <w:rsid w:val="00CB6BFF"/>
    <w:rsid w:val="00CB7753"/>
    <w:rsid w:val="00CC0B54"/>
    <w:rsid w:val="00CC0BC5"/>
    <w:rsid w:val="00CC0C3C"/>
    <w:rsid w:val="00CC0D87"/>
    <w:rsid w:val="00CC348F"/>
    <w:rsid w:val="00CC38BC"/>
    <w:rsid w:val="00CC5502"/>
    <w:rsid w:val="00CC57C6"/>
    <w:rsid w:val="00CC5841"/>
    <w:rsid w:val="00CC61E6"/>
    <w:rsid w:val="00CC6472"/>
    <w:rsid w:val="00CC6950"/>
    <w:rsid w:val="00CC69BA"/>
    <w:rsid w:val="00CC7AC5"/>
    <w:rsid w:val="00CD113B"/>
    <w:rsid w:val="00CD11B1"/>
    <w:rsid w:val="00CD1834"/>
    <w:rsid w:val="00CD1DCF"/>
    <w:rsid w:val="00CD2288"/>
    <w:rsid w:val="00CD559A"/>
    <w:rsid w:val="00CD5ECD"/>
    <w:rsid w:val="00CD628A"/>
    <w:rsid w:val="00CD79DA"/>
    <w:rsid w:val="00CE0ACF"/>
    <w:rsid w:val="00CE10EA"/>
    <w:rsid w:val="00CE1FC4"/>
    <w:rsid w:val="00CE2870"/>
    <w:rsid w:val="00CE3885"/>
    <w:rsid w:val="00CE3BB9"/>
    <w:rsid w:val="00CE522E"/>
    <w:rsid w:val="00CE5E7C"/>
    <w:rsid w:val="00CE66E1"/>
    <w:rsid w:val="00CE699A"/>
    <w:rsid w:val="00CE735C"/>
    <w:rsid w:val="00CE7A0D"/>
    <w:rsid w:val="00CE7CEE"/>
    <w:rsid w:val="00CF152D"/>
    <w:rsid w:val="00CF18BA"/>
    <w:rsid w:val="00CF2508"/>
    <w:rsid w:val="00CF2FD8"/>
    <w:rsid w:val="00CF3937"/>
    <w:rsid w:val="00CF3991"/>
    <w:rsid w:val="00CF3D9C"/>
    <w:rsid w:val="00CF401B"/>
    <w:rsid w:val="00CF4792"/>
    <w:rsid w:val="00CF4EAF"/>
    <w:rsid w:val="00CF59AF"/>
    <w:rsid w:val="00CF5A4F"/>
    <w:rsid w:val="00CF6876"/>
    <w:rsid w:val="00CF6B10"/>
    <w:rsid w:val="00CF73CA"/>
    <w:rsid w:val="00D006A2"/>
    <w:rsid w:val="00D01A01"/>
    <w:rsid w:val="00D02528"/>
    <w:rsid w:val="00D02670"/>
    <w:rsid w:val="00D02A11"/>
    <w:rsid w:val="00D02E53"/>
    <w:rsid w:val="00D03987"/>
    <w:rsid w:val="00D048F3"/>
    <w:rsid w:val="00D059A9"/>
    <w:rsid w:val="00D05B7C"/>
    <w:rsid w:val="00D063F0"/>
    <w:rsid w:val="00D10299"/>
    <w:rsid w:val="00D111B8"/>
    <w:rsid w:val="00D112EC"/>
    <w:rsid w:val="00D113C9"/>
    <w:rsid w:val="00D12186"/>
    <w:rsid w:val="00D123D9"/>
    <w:rsid w:val="00D1261C"/>
    <w:rsid w:val="00D1348C"/>
    <w:rsid w:val="00D13BD5"/>
    <w:rsid w:val="00D14125"/>
    <w:rsid w:val="00D14378"/>
    <w:rsid w:val="00D144BC"/>
    <w:rsid w:val="00D14EE5"/>
    <w:rsid w:val="00D154D0"/>
    <w:rsid w:val="00D16226"/>
    <w:rsid w:val="00D17E68"/>
    <w:rsid w:val="00D214C5"/>
    <w:rsid w:val="00D21685"/>
    <w:rsid w:val="00D21D71"/>
    <w:rsid w:val="00D2216A"/>
    <w:rsid w:val="00D23395"/>
    <w:rsid w:val="00D233E1"/>
    <w:rsid w:val="00D237EB"/>
    <w:rsid w:val="00D23DE4"/>
    <w:rsid w:val="00D2505D"/>
    <w:rsid w:val="00D25576"/>
    <w:rsid w:val="00D25980"/>
    <w:rsid w:val="00D25B31"/>
    <w:rsid w:val="00D264D7"/>
    <w:rsid w:val="00D271DA"/>
    <w:rsid w:val="00D27520"/>
    <w:rsid w:val="00D2789B"/>
    <w:rsid w:val="00D27E7D"/>
    <w:rsid w:val="00D301A9"/>
    <w:rsid w:val="00D314F9"/>
    <w:rsid w:val="00D31939"/>
    <w:rsid w:val="00D31A87"/>
    <w:rsid w:val="00D32191"/>
    <w:rsid w:val="00D34490"/>
    <w:rsid w:val="00D3507C"/>
    <w:rsid w:val="00D35839"/>
    <w:rsid w:val="00D35DB8"/>
    <w:rsid w:val="00D360D7"/>
    <w:rsid w:val="00D37CF0"/>
    <w:rsid w:val="00D37FB0"/>
    <w:rsid w:val="00D41800"/>
    <w:rsid w:val="00D41944"/>
    <w:rsid w:val="00D42049"/>
    <w:rsid w:val="00D42A3A"/>
    <w:rsid w:val="00D436FF"/>
    <w:rsid w:val="00D43C27"/>
    <w:rsid w:val="00D44DC2"/>
    <w:rsid w:val="00D45010"/>
    <w:rsid w:val="00D46601"/>
    <w:rsid w:val="00D4672A"/>
    <w:rsid w:val="00D46D3F"/>
    <w:rsid w:val="00D472F7"/>
    <w:rsid w:val="00D50010"/>
    <w:rsid w:val="00D505EE"/>
    <w:rsid w:val="00D51195"/>
    <w:rsid w:val="00D52A07"/>
    <w:rsid w:val="00D5318C"/>
    <w:rsid w:val="00D53A23"/>
    <w:rsid w:val="00D544D7"/>
    <w:rsid w:val="00D55092"/>
    <w:rsid w:val="00D56C9F"/>
    <w:rsid w:val="00D57B35"/>
    <w:rsid w:val="00D57ED9"/>
    <w:rsid w:val="00D6107B"/>
    <w:rsid w:val="00D61A4D"/>
    <w:rsid w:val="00D6239D"/>
    <w:rsid w:val="00D62BAB"/>
    <w:rsid w:val="00D630D1"/>
    <w:rsid w:val="00D63728"/>
    <w:rsid w:val="00D639CF"/>
    <w:rsid w:val="00D64BD7"/>
    <w:rsid w:val="00D64FFB"/>
    <w:rsid w:val="00D6561F"/>
    <w:rsid w:val="00D656F4"/>
    <w:rsid w:val="00D66E1A"/>
    <w:rsid w:val="00D66EF5"/>
    <w:rsid w:val="00D67076"/>
    <w:rsid w:val="00D67136"/>
    <w:rsid w:val="00D67278"/>
    <w:rsid w:val="00D70F2A"/>
    <w:rsid w:val="00D71CE9"/>
    <w:rsid w:val="00D722BB"/>
    <w:rsid w:val="00D72608"/>
    <w:rsid w:val="00D72B6B"/>
    <w:rsid w:val="00D73204"/>
    <w:rsid w:val="00D73255"/>
    <w:rsid w:val="00D73F3F"/>
    <w:rsid w:val="00D73FC5"/>
    <w:rsid w:val="00D75397"/>
    <w:rsid w:val="00D764F3"/>
    <w:rsid w:val="00D76E53"/>
    <w:rsid w:val="00D7787F"/>
    <w:rsid w:val="00D77AF5"/>
    <w:rsid w:val="00D802A6"/>
    <w:rsid w:val="00D80BAB"/>
    <w:rsid w:val="00D81419"/>
    <w:rsid w:val="00D81730"/>
    <w:rsid w:val="00D81B7A"/>
    <w:rsid w:val="00D82633"/>
    <w:rsid w:val="00D83B1A"/>
    <w:rsid w:val="00D83BA3"/>
    <w:rsid w:val="00D83BEA"/>
    <w:rsid w:val="00D84158"/>
    <w:rsid w:val="00D84E3E"/>
    <w:rsid w:val="00D84F16"/>
    <w:rsid w:val="00D850EC"/>
    <w:rsid w:val="00D859EF"/>
    <w:rsid w:val="00D85AE8"/>
    <w:rsid w:val="00D860DF"/>
    <w:rsid w:val="00D866B3"/>
    <w:rsid w:val="00D86C3B"/>
    <w:rsid w:val="00D8720A"/>
    <w:rsid w:val="00D8762F"/>
    <w:rsid w:val="00D87C4D"/>
    <w:rsid w:val="00D87EF1"/>
    <w:rsid w:val="00D91AA3"/>
    <w:rsid w:val="00D924F3"/>
    <w:rsid w:val="00D92520"/>
    <w:rsid w:val="00D9312A"/>
    <w:rsid w:val="00D93194"/>
    <w:rsid w:val="00D93304"/>
    <w:rsid w:val="00D950A9"/>
    <w:rsid w:val="00D95F68"/>
    <w:rsid w:val="00D973BD"/>
    <w:rsid w:val="00DA0488"/>
    <w:rsid w:val="00DA07D3"/>
    <w:rsid w:val="00DA0926"/>
    <w:rsid w:val="00DA0F1B"/>
    <w:rsid w:val="00DA2093"/>
    <w:rsid w:val="00DA2F90"/>
    <w:rsid w:val="00DA424F"/>
    <w:rsid w:val="00DA5106"/>
    <w:rsid w:val="00DA51E6"/>
    <w:rsid w:val="00DA5CF1"/>
    <w:rsid w:val="00DA69CF"/>
    <w:rsid w:val="00DB107E"/>
    <w:rsid w:val="00DB1227"/>
    <w:rsid w:val="00DB2E45"/>
    <w:rsid w:val="00DB2F32"/>
    <w:rsid w:val="00DB3431"/>
    <w:rsid w:val="00DB4313"/>
    <w:rsid w:val="00DB43B6"/>
    <w:rsid w:val="00DB4686"/>
    <w:rsid w:val="00DB4C6C"/>
    <w:rsid w:val="00DB5EC1"/>
    <w:rsid w:val="00DB6A1B"/>
    <w:rsid w:val="00DB704C"/>
    <w:rsid w:val="00DB7C33"/>
    <w:rsid w:val="00DC00A0"/>
    <w:rsid w:val="00DC0855"/>
    <w:rsid w:val="00DC0D3D"/>
    <w:rsid w:val="00DC189B"/>
    <w:rsid w:val="00DC4021"/>
    <w:rsid w:val="00DC563D"/>
    <w:rsid w:val="00DC5B44"/>
    <w:rsid w:val="00DC7318"/>
    <w:rsid w:val="00DD0905"/>
    <w:rsid w:val="00DD1A04"/>
    <w:rsid w:val="00DD1DF4"/>
    <w:rsid w:val="00DD208B"/>
    <w:rsid w:val="00DD2AF8"/>
    <w:rsid w:val="00DD4226"/>
    <w:rsid w:val="00DD44E6"/>
    <w:rsid w:val="00DD4FC0"/>
    <w:rsid w:val="00DD5691"/>
    <w:rsid w:val="00DD581D"/>
    <w:rsid w:val="00DD681C"/>
    <w:rsid w:val="00DD6A6A"/>
    <w:rsid w:val="00DD6C93"/>
    <w:rsid w:val="00DE0294"/>
    <w:rsid w:val="00DE0312"/>
    <w:rsid w:val="00DE10DE"/>
    <w:rsid w:val="00DE2E16"/>
    <w:rsid w:val="00DE3232"/>
    <w:rsid w:val="00DE398A"/>
    <w:rsid w:val="00DE3A8E"/>
    <w:rsid w:val="00DE64B2"/>
    <w:rsid w:val="00DE6D77"/>
    <w:rsid w:val="00DE6EA5"/>
    <w:rsid w:val="00DE6ED0"/>
    <w:rsid w:val="00DE7F11"/>
    <w:rsid w:val="00DF1548"/>
    <w:rsid w:val="00DF43B7"/>
    <w:rsid w:val="00DF4759"/>
    <w:rsid w:val="00DF4BEE"/>
    <w:rsid w:val="00DF4DCF"/>
    <w:rsid w:val="00DF5076"/>
    <w:rsid w:val="00DF5B14"/>
    <w:rsid w:val="00DF7955"/>
    <w:rsid w:val="00DF7EBF"/>
    <w:rsid w:val="00E013ED"/>
    <w:rsid w:val="00E023F6"/>
    <w:rsid w:val="00E029ED"/>
    <w:rsid w:val="00E02D97"/>
    <w:rsid w:val="00E04498"/>
    <w:rsid w:val="00E04FCC"/>
    <w:rsid w:val="00E05B90"/>
    <w:rsid w:val="00E05C32"/>
    <w:rsid w:val="00E06080"/>
    <w:rsid w:val="00E0798C"/>
    <w:rsid w:val="00E13051"/>
    <w:rsid w:val="00E135C3"/>
    <w:rsid w:val="00E135FD"/>
    <w:rsid w:val="00E137B0"/>
    <w:rsid w:val="00E13F04"/>
    <w:rsid w:val="00E14490"/>
    <w:rsid w:val="00E15051"/>
    <w:rsid w:val="00E17BA4"/>
    <w:rsid w:val="00E203D4"/>
    <w:rsid w:val="00E2050D"/>
    <w:rsid w:val="00E21E02"/>
    <w:rsid w:val="00E226AB"/>
    <w:rsid w:val="00E22F93"/>
    <w:rsid w:val="00E23451"/>
    <w:rsid w:val="00E23531"/>
    <w:rsid w:val="00E23920"/>
    <w:rsid w:val="00E2578B"/>
    <w:rsid w:val="00E25949"/>
    <w:rsid w:val="00E2600A"/>
    <w:rsid w:val="00E26316"/>
    <w:rsid w:val="00E26424"/>
    <w:rsid w:val="00E265D4"/>
    <w:rsid w:val="00E277BE"/>
    <w:rsid w:val="00E30BF8"/>
    <w:rsid w:val="00E312F4"/>
    <w:rsid w:val="00E34C5F"/>
    <w:rsid w:val="00E36385"/>
    <w:rsid w:val="00E363D2"/>
    <w:rsid w:val="00E37522"/>
    <w:rsid w:val="00E40A20"/>
    <w:rsid w:val="00E40FDA"/>
    <w:rsid w:val="00E41844"/>
    <w:rsid w:val="00E4184D"/>
    <w:rsid w:val="00E4284F"/>
    <w:rsid w:val="00E448F0"/>
    <w:rsid w:val="00E504F0"/>
    <w:rsid w:val="00E532F4"/>
    <w:rsid w:val="00E53CC6"/>
    <w:rsid w:val="00E544B1"/>
    <w:rsid w:val="00E54958"/>
    <w:rsid w:val="00E54D1B"/>
    <w:rsid w:val="00E556C7"/>
    <w:rsid w:val="00E567C4"/>
    <w:rsid w:val="00E56F3A"/>
    <w:rsid w:val="00E5774F"/>
    <w:rsid w:val="00E57794"/>
    <w:rsid w:val="00E578A8"/>
    <w:rsid w:val="00E610DB"/>
    <w:rsid w:val="00E62770"/>
    <w:rsid w:val="00E62823"/>
    <w:rsid w:val="00E629DB"/>
    <w:rsid w:val="00E632A5"/>
    <w:rsid w:val="00E6360A"/>
    <w:rsid w:val="00E6376C"/>
    <w:rsid w:val="00E63C28"/>
    <w:rsid w:val="00E64996"/>
    <w:rsid w:val="00E650DB"/>
    <w:rsid w:val="00E66683"/>
    <w:rsid w:val="00E66A44"/>
    <w:rsid w:val="00E66C47"/>
    <w:rsid w:val="00E66F90"/>
    <w:rsid w:val="00E7068D"/>
    <w:rsid w:val="00E708BC"/>
    <w:rsid w:val="00E70A0D"/>
    <w:rsid w:val="00E71ACC"/>
    <w:rsid w:val="00E71DF2"/>
    <w:rsid w:val="00E729E5"/>
    <w:rsid w:val="00E72D41"/>
    <w:rsid w:val="00E72FE6"/>
    <w:rsid w:val="00E73FFF"/>
    <w:rsid w:val="00E742A6"/>
    <w:rsid w:val="00E74583"/>
    <w:rsid w:val="00E75F53"/>
    <w:rsid w:val="00E77A5B"/>
    <w:rsid w:val="00E77AC8"/>
    <w:rsid w:val="00E80621"/>
    <w:rsid w:val="00E809F6"/>
    <w:rsid w:val="00E81131"/>
    <w:rsid w:val="00E81933"/>
    <w:rsid w:val="00E81A53"/>
    <w:rsid w:val="00E8274E"/>
    <w:rsid w:val="00E829EF"/>
    <w:rsid w:val="00E82B38"/>
    <w:rsid w:val="00E83FE7"/>
    <w:rsid w:val="00E84687"/>
    <w:rsid w:val="00E8498C"/>
    <w:rsid w:val="00E84CBD"/>
    <w:rsid w:val="00E85AE7"/>
    <w:rsid w:val="00E870BC"/>
    <w:rsid w:val="00E87433"/>
    <w:rsid w:val="00E91133"/>
    <w:rsid w:val="00E91268"/>
    <w:rsid w:val="00E9159E"/>
    <w:rsid w:val="00E919E4"/>
    <w:rsid w:val="00E92427"/>
    <w:rsid w:val="00E93AD3"/>
    <w:rsid w:val="00E93B0C"/>
    <w:rsid w:val="00E95CC5"/>
    <w:rsid w:val="00E95E76"/>
    <w:rsid w:val="00E95EDE"/>
    <w:rsid w:val="00E960FC"/>
    <w:rsid w:val="00E9652A"/>
    <w:rsid w:val="00EA0660"/>
    <w:rsid w:val="00EA0A24"/>
    <w:rsid w:val="00EA0B05"/>
    <w:rsid w:val="00EA0DBE"/>
    <w:rsid w:val="00EA0E45"/>
    <w:rsid w:val="00EA0EDA"/>
    <w:rsid w:val="00EA122D"/>
    <w:rsid w:val="00EA1523"/>
    <w:rsid w:val="00EA219D"/>
    <w:rsid w:val="00EA3E92"/>
    <w:rsid w:val="00EA6B53"/>
    <w:rsid w:val="00EA6D1F"/>
    <w:rsid w:val="00EA6D6D"/>
    <w:rsid w:val="00EA70FB"/>
    <w:rsid w:val="00EA7469"/>
    <w:rsid w:val="00EA7C75"/>
    <w:rsid w:val="00EB0B99"/>
    <w:rsid w:val="00EB113A"/>
    <w:rsid w:val="00EB2AE7"/>
    <w:rsid w:val="00EB4948"/>
    <w:rsid w:val="00EB68E9"/>
    <w:rsid w:val="00EB6CB9"/>
    <w:rsid w:val="00EB7063"/>
    <w:rsid w:val="00EC00B9"/>
    <w:rsid w:val="00EC2314"/>
    <w:rsid w:val="00EC29D1"/>
    <w:rsid w:val="00EC2C85"/>
    <w:rsid w:val="00EC39E8"/>
    <w:rsid w:val="00EC43AA"/>
    <w:rsid w:val="00EC537A"/>
    <w:rsid w:val="00EC573B"/>
    <w:rsid w:val="00EC5C09"/>
    <w:rsid w:val="00EC6FC6"/>
    <w:rsid w:val="00EC78D0"/>
    <w:rsid w:val="00EC7AF4"/>
    <w:rsid w:val="00ED07B2"/>
    <w:rsid w:val="00ED4F61"/>
    <w:rsid w:val="00ED5692"/>
    <w:rsid w:val="00ED569B"/>
    <w:rsid w:val="00ED5B3F"/>
    <w:rsid w:val="00ED5F0B"/>
    <w:rsid w:val="00ED7E0D"/>
    <w:rsid w:val="00EE0424"/>
    <w:rsid w:val="00EE26DB"/>
    <w:rsid w:val="00EE3756"/>
    <w:rsid w:val="00EE39F9"/>
    <w:rsid w:val="00EE3BAE"/>
    <w:rsid w:val="00EE3C54"/>
    <w:rsid w:val="00EE3C56"/>
    <w:rsid w:val="00EE482C"/>
    <w:rsid w:val="00EE4B81"/>
    <w:rsid w:val="00EE5D89"/>
    <w:rsid w:val="00EE60F9"/>
    <w:rsid w:val="00EE6842"/>
    <w:rsid w:val="00EE711D"/>
    <w:rsid w:val="00EE735E"/>
    <w:rsid w:val="00EE7371"/>
    <w:rsid w:val="00EF040C"/>
    <w:rsid w:val="00EF0820"/>
    <w:rsid w:val="00EF0B26"/>
    <w:rsid w:val="00EF174C"/>
    <w:rsid w:val="00EF1B7F"/>
    <w:rsid w:val="00EF4125"/>
    <w:rsid w:val="00EF49A5"/>
    <w:rsid w:val="00EF5D18"/>
    <w:rsid w:val="00EF5DA0"/>
    <w:rsid w:val="00EF684C"/>
    <w:rsid w:val="00EF6984"/>
    <w:rsid w:val="00EF776D"/>
    <w:rsid w:val="00EF7E0E"/>
    <w:rsid w:val="00F00D84"/>
    <w:rsid w:val="00F014A8"/>
    <w:rsid w:val="00F023A5"/>
    <w:rsid w:val="00F030B5"/>
    <w:rsid w:val="00F03174"/>
    <w:rsid w:val="00F0422D"/>
    <w:rsid w:val="00F04513"/>
    <w:rsid w:val="00F04C9A"/>
    <w:rsid w:val="00F060BD"/>
    <w:rsid w:val="00F106FC"/>
    <w:rsid w:val="00F129A3"/>
    <w:rsid w:val="00F1336E"/>
    <w:rsid w:val="00F14143"/>
    <w:rsid w:val="00F15644"/>
    <w:rsid w:val="00F20821"/>
    <w:rsid w:val="00F20A18"/>
    <w:rsid w:val="00F2102E"/>
    <w:rsid w:val="00F2115E"/>
    <w:rsid w:val="00F2124A"/>
    <w:rsid w:val="00F22AB7"/>
    <w:rsid w:val="00F23CB7"/>
    <w:rsid w:val="00F25B48"/>
    <w:rsid w:val="00F27CE2"/>
    <w:rsid w:val="00F27D19"/>
    <w:rsid w:val="00F311EC"/>
    <w:rsid w:val="00F31205"/>
    <w:rsid w:val="00F31281"/>
    <w:rsid w:val="00F34266"/>
    <w:rsid w:val="00F358D0"/>
    <w:rsid w:val="00F35DFD"/>
    <w:rsid w:val="00F35FFA"/>
    <w:rsid w:val="00F370B9"/>
    <w:rsid w:val="00F371A2"/>
    <w:rsid w:val="00F37D14"/>
    <w:rsid w:val="00F37D37"/>
    <w:rsid w:val="00F401F4"/>
    <w:rsid w:val="00F40299"/>
    <w:rsid w:val="00F403F0"/>
    <w:rsid w:val="00F40BE1"/>
    <w:rsid w:val="00F40D4F"/>
    <w:rsid w:val="00F44252"/>
    <w:rsid w:val="00F4428E"/>
    <w:rsid w:val="00F45010"/>
    <w:rsid w:val="00F454BB"/>
    <w:rsid w:val="00F45729"/>
    <w:rsid w:val="00F45819"/>
    <w:rsid w:val="00F45D87"/>
    <w:rsid w:val="00F4700E"/>
    <w:rsid w:val="00F47B4C"/>
    <w:rsid w:val="00F50125"/>
    <w:rsid w:val="00F5126F"/>
    <w:rsid w:val="00F51619"/>
    <w:rsid w:val="00F529AF"/>
    <w:rsid w:val="00F54859"/>
    <w:rsid w:val="00F54B72"/>
    <w:rsid w:val="00F55072"/>
    <w:rsid w:val="00F55455"/>
    <w:rsid w:val="00F55E2A"/>
    <w:rsid w:val="00F56191"/>
    <w:rsid w:val="00F56760"/>
    <w:rsid w:val="00F6025D"/>
    <w:rsid w:val="00F602FC"/>
    <w:rsid w:val="00F6141C"/>
    <w:rsid w:val="00F61C58"/>
    <w:rsid w:val="00F6224D"/>
    <w:rsid w:val="00F62695"/>
    <w:rsid w:val="00F62BD0"/>
    <w:rsid w:val="00F62CAE"/>
    <w:rsid w:val="00F66BE4"/>
    <w:rsid w:val="00F67AFA"/>
    <w:rsid w:val="00F67E1C"/>
    <w:rsid w:val="00F7257E"/>
    <w:rsid w:val="00F73076"/>
    <w:rsid w:val="00F74936"/>
    <w:rsid w:val="00F74FAE"/>
    <w:rsid w:val="00F778BD"/>
    <w:rsid w:val="00F80DF4"/>
    <w:rsid w:val="00F824DE"/>
    <w:rsid w:val="00F82DDC"/>
    <w:rsid w:val="00F832B8"/>
    <w:rsid w:val="00F83D4A"/>
    <w:rsid w:val="00F86D63"/>
    <w:rsid w:val="00F870DD"/>
    <w:rsid w:val="00F87161"/>
    <w:rsid w:val="00F87D60"/>
    <w:rsid w:val="00F901D6"/>
    <w:rsid w:val="00F90631"/>
    <w:rsid w:val="00F90743"/>
    <w:rsid w:val="00F90E27"/>
    <w:rsid w:val="00F91BC3"/>
    <w:rsid w:val="00F91E9F"/>
    <w:rsid w:val="00F9216E"/>
    <w:rsid w:val="00F926B0"/>
    <w:rsid w:val="00F93C11"/>
    <w:rsid w:val="00F95596"/>
    <w:rsid w:val="00F95A6A"/>
    <w:rsid w:val="00F95D04"/>
    <w:rsid w:val="00F95F62"/>
    <w:rsid w:val="00F96EA5"/>
    <w:rsid w:val="00F97308"/>
    <w:rsid w:val="00F97E48"/>
    <w:rsid w:val="00FA0A5F"/>
    <w:rsid w:val="00FA2B23"/>
    <w:rsid w:val="00FA39F5"/>
    <w:rsid w:val="00FA430D"/>
    <w:rsid w:val="00FA47AC"/>
    <w:rsid w:val="00FA4A9B"/>
    <w:rsid w:val="00FA4ECC"/>
    <w:rsid w:val="00FA5E0C"/>
    <w:rsid w:val="00FA72B3"/>
    <w:rsid w:val="00FA72F2"/>
    <w:rsid w:val="00FA7343"/>
    <w:rsid w:val="00FB011D"/>
    <w:rsid w:val="00FB10F5"/>
    <w:rsid w:val="00FB1BE9"/>
    <w:rsid w:val="00FB1CB7"/>
    <w:rsid w:val="00FB2539"/>
    <w:rsid w:val="00FB2F6D"/>
    <w:rsid w:val="00FB360D"/>
    <w:rsid w:val="00FB47DF"/>
    <w:rsid w:val="00FB505F"/>
    <w:rsid w:val="00FB5590"/>
    <w:rsid w:val="00FB5E17"/>
    <w:rsid w:val="00FB61B6"/>
    <w:rsid w:val="00FB6226"/>
    <w:rsid w:val="00FB6883"/>
    <w:rsid w:val="00FC0DA9"/>
    <w:rsid w:val="00FC0F50"/>
    <w:rsid w:val="00FC18D5"/>
    <w:rsid w:val="00FC2351"/>
    <w:rsid w:val="00FC2444"/>
    <w:rsid w:val="00FC2509"/>
    <w:rsid w:val="00FC4BF4"/>
    <w:rsid w:val="00FC5609"/>
    <w:rsid w:val="00FC5A8F"/>
    <w:rsid w:val="00FC5CF3"/>
    <w:rsid w:val="00FC5E3F"/>
    <w:rsid w:val="00FC6B28"/>
    <w:rsid w:val="00FC6C64"/>
    <w:rsid w:val="00FD04A8"/>
    <w:rsid w:val="00FD0C4E"/>
    <w:rsid w:val="00FD2112"/>
    <w:rsid w:val="00FD2E9C"/>
    <w:rsid w:val="00FD3365"/>
    <w:rsid w:val="00FD3584"/>
    <w:rsid w:val="00FD398E"/>
    <w:rsid w:val="00FD4131"/>
    <w:rsid w:val="00FD439F"/>
    <w:rsid w:val="00FD5682"/>
    <w:rsid w:val="00FD69E5"/>
    <w:rsid w:val="00FD7C7D"/>
    <w:rsid w:val="00FE0BD1"/>
    <w:rsid w:val="00FE2A86"/>
    <w:rsid w:val="00FE2AA0"/>
    <w:rsid w:val="00FE4F5B"/>
    <w:rsid w:val="00FE56C5"/>
    <w:rsid w:val="00FE5CF0"/>
    <w:rsid w:val="00FE6278"/>
    <w:rsid w:val="00FE687D"/>
    <w:rsid w:val="00FE6CFD"/>
    <w:rsid w:val="00FF014D"/>
    <w:rsid w:val="00FF0C86"/>
    <w:rsid w:val="00FF111F"/>
    <w:rsid w:val="00FF1286"/>
    <w:rsid w:val="00FF1642"/>
    <w:rsid w:val="00FF1B13"/>
    <w:rsid w:val="00FF1E6F"/>
    <w:rsid w:val="00FF243D"/>
    <w:rsid w:val="00FF3435"/>
    <w:rsid w:val="00FF3795"/>
    <w:rsid w:val="00FF51E5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7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8366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7C25B4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7C25B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C25B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066F52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066F52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066F52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066F52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066F52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069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6974"/>
    <w:pPr>
      <w:ind w:left="720"/>
      <w:contextualSpacing/>
    </w:pPr>
    <w:rPr>
      <w:rFonts w:ascii="Cambria" w:eastAsia="Cambria" w:hAnsi="Cambria"/>
      <w:lang w:eastAsia="en-US"/>
    </w:rPr>
  </w:style>
  <w:style w:type="character" w:styleId="Accentuation">
    <w:name w:val="Emphasis"/>
    <w:basedOn w:val="Policepardfaut"/>
    <w:qFormat/>
    <w:rsid w:val="00C06974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8D5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53A74"/>
    <w:rPr>
      <w:b/>
      <w:bCs/>
    </w:rPr>
  </w:style>
  <w:style w:type="paragraph" w:styleId="Sansinterligne">
    <w:name w:val="No Spacing"/>
    <w:uiPriority w:val="1"/>
    <w:qFormat/>
    <w:rsid w:val="00164538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0F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2C050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9"/>
    <w:rsid w:val="0038366F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366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909F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909F2"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909F2"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909F2"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C25B4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25B4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25B4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25B4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25B4"/>
    <w:pPr>
      <w:ind w:left="1920"/>
    </w:pPr>
    <w:rPr>
      <w:rFonts w:ascii="Calibri" w:hAnsi="Calibr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9"/>
    <w:rsid w:val="007C25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7C25B4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7C25B4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867CB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775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F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F1E"/>
    <w:rPr>
      <w:rFonts w:ascii="Times New Roman" w:eastAsia="Times New Roman" w:hAnsi="Times New Roman"/>
    </w:rPr>
  </w:style>
  <w:style w:type="character" w:customStyle="1" w:styleId="Titre5Car">
    <w:name w:val="Titre 5 Car"/>
    <w:basedOn w:val="Policepardfaut"/>
    <w:link w:val="Titre5"/>
    <w:uiPriority w:val="99"/>
    <w:rsid w:val="00066F52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066F52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066F52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066F52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066F52"/>
    <w:rPr>
      <w:rFonts w:ascii="Cambria" w:eastAsia="Times New Roman" w:hAnsi="Cambria"/>
      <w:sz w:val="22"/>
      <w:szCs w:val="22"/>
    </w:rPr>
  </w:style>
  <w:style w:type="numbering" w:customStyle="1" w:styleId="Style1">
    <w:name w:val="Style1"/>
    <w:uiPriority w:val="99"/>
    <w:rsid w:val="00E40A20"/>
    <w:pPr>
      <w:numPr>
        <w:numId w:val="1"/>
      </w:numPr>
    </w:pPr>
  </w:style>
  <w:style w:type="paragraph" w:customStyle="1" w:styleId="Default">
    <w:name w:val="Default"/>
    <w:rsid w:val="00FF7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FF743C"/>
    <w:rPr>
      <w:color w:val="auto"/>
    </w:rPr>
  </w:style>
  <w:style w:type="table" w:styleId="Grilledutableau">
    <w:name w:val="Table Grid"/>
    <w:basedOn w:val="TableauNormal"/>
    <w:uiPriority w:val="59"/>
    <w:rsid w:val="006C6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ipsurligne">
    <w:name w:val="spip_surligne"/>
    <w:basedOn w:val="Policepardfaut"/>
    <w:rsid w:val="009270C3"/>
  </w:style>
  <w:style w:type="paragraph" w:styleId="Corpsdetexte3">
    <w:name w:val="Body Text 3"/>
    <w:basedOn w:val="Normal"/>
    <w:link w:val="Corpsdetexte3Car"/>
    <w:rsid w:val="004C586B"/>
    <w:pPr>
      <w:spacing w:before="60" w:after="60"/>
      <w:jc w:val="center"/>
    </w:pPr>
    <w:rPr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C586B"/>
    <w:rPr>
      <w:rFonts w:ascii="Times New Roman" w:eastAsia="Times New Roman" w:hAnsi="Times New Roman"/>
      <w:b/>
      <w:sz w:val="22"/>
    </w:rPr>
  </w:style>
  <w:style w:type="character" w:customStyle="1" w:styleId="googqs-tidbitgoogqs-tidbit-1googqs-tidbit-hilite">
    <w:name w:val="goog_qs-tidbit goog_qs-tidbit-1 goog_qs-tidbit-hilite"/>
    <w:basedOn w:val="Policepardfaut"/>
    <w:rsid w:val="000B17A5"/>
  </w:style>
  <w:style w:type="paragraph" w:styleId="Corpsdetexte">
    <w:name w:val="Body Text"/>
    <w:basedOn w:val="Normal"/>
    <w:link w:val="CorpsdetexteCar"/>
    <w:uiPriority w:val="99"/>
    <w:semiHidden/>
    <w:unhideWhenUsed/>
    <w:rsid w:val="000D319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3196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3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3CE"/>
    <w:rPr>
      <w:rFonts w:ascii="Times New Roman" w:eastAsia="Times New Roman" w:hAnsi="Times New Roman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2BC6"/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2BC6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7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8366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7C25B4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7C25B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C25B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066F52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066F52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066F52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066F52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066F52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69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9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069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6974"/>
    <w:pPr>
      <w:ind w:left="720"/>
      <w:contextualSpacing/>
    </w:pPr>
    <w:rPr>
      <w:rFonts w:ascii="Cambria" w:eastAsia="Cambria" w:hAnsi="Cambria"/>
      <w:lang w:eastAsia="en-US"/>
    </w:rPr>
  </w:style>
  <w:style w:type="character" w:styleId="Accentuation">
    <w:name w:val="Emphasis"/>
    <w:basedOn w:val="Policepardfaut"/>
    <w:qFormat/>
    <w:rsid w:val="00C06974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8D5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53A74"/>
    <w:rPr>
      <w:b/>
      <w:bCs/>
    </w:rPr>
  </w:style>
  <w:style w:type="paragraph" w:styleId="Sansinterligne">
    <w:name w:val="No Spacing"/>
    <w:uiPriority w:val="1"/>
    <w:qFormat/>
    <w:rsid w:val="00164538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0F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2C050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9"/>
    <w:rsid w:val="0038366F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366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909F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909F2"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909F2"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909F2"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C25B4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25B4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25B4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25B4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25B4"/>
    <w:pPr>
      <w:ind w:left="1920"/>
    </w:pPr>
    <w:rPr>
      <w:rFonts w:ascii="Calibri" w:hAnsi="Calibr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9"/>
    <w:rsid w:val="007C25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7C25B4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7C25B4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867CB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775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F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F1E"/>
    <w:rPr>
      <w:rFonts w:ascii="Times New Roman" w:eastAsia="Times New Roman" w:hAnsi="Times New Roman"/>
    </w:rPr>
  </w:style>
  <w:style w:type="character" w:customStyle="1" w:styleId="Titre5Car">
    <w:name w:val="Titre 5 Car"/>
    <w:basedOn w:val="Policepardfaut"/>
    <w:link w:val="Titre5"/>
    <w:uiPriority w:val="99"/>
    <w:rsid w:val="00066F52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066F52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066F52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066F52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066F52"/>
    <w:rPr>
      <w:rFonts w:ascii="Cambria" w:eastAsia="Times New Roman" w:hAnsi="Cambria"/>
      <w:sz w:val="22"/>
      <w:szCs w:val="22"/>
    </w:rPr>
  </w:style>
  <w:style w:type="numbering" w:customStyle="1" w:styleId="Style1">
    <w:name w:val="Style1"/>
    <w:uiPriority w:val="99"/>
    <w:rsid w:val="00E40A20"/>
    <w:pPr>
      <w:numPr>
        <w:numId w:val="1"/>
      </w:numPr>
    </w:pPr>
  </w:style>
  <w:style w:type="paragraph" w:customStyle="1" w:styleId="Default">
    <w:name w:val="Default"/>
    <w:rsid w:val="00FF7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FF743C"/>
    <w:rPr>
      <w:color w:val="auto"/>
    </w:rPr>
  </w:style>
  <w:style w:type="table" w:styleId="Grilledutableau">
    <w:name w:val="Table Grid"/>
    <w:basedOn w:val="TableauNormal"/>
    <w:uiPriority w:val="59"/>
    <w:rsid w:val="006C6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ipsurligne">
    <w:name w:val="spip_surligne"/>
    <w:basedOn w:val="Policepardfaut"/>
    <w:rsid w:val="009270C3"/>
  </w:style>
  <w:style w:type="paragraph" w:styleId="Corpsdetexte3">
    <w:name w:val="Body Text 3"/>
    <w:basedOn w:val="Normal"/>
    <w:link w:val="Corpsdetexte3Car"/>
    <w:rsid w:val="004C586B"/>
    <w:pPr>
      <w:spacing w:before="60" w:after="60"/>
      <w:jc w:val="center"/>
    </w:pPr>
    <w:rPr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C586B"/>
    <w:rPr>
      <w:rFonts w:ascii="Times New Roman" w:eastAsia="Times New Roman" w:hAnsi="Times New Roman"/>
      <w:b/>
      <w:sz w:val="22"/>
    </w:rPr>
  </w:style>
  <w:style w:type="character" w:customStyle="1" w:styleId="googqs-tidbitgoogqs-tidbit-1googqs-tidbit-hilite">
    <w:name w:val="goog_qs-tidbit goog_qs-tidbit-1 goog_qs-tidbit-hilite"/>
    <w:basedOn w:val="Policepardfaut"/>
    <w:rsid w:val="000B17A5"/>
  </w:style>
  <w:style w:type="paragraph" w:styleId="Corpsdetexte">
    <w:name w:val="Body Text"/>
    <w:basedOn w:val="Normal"/>
    <w:link w:val="CorpsdetexteCar"/>
    <w:uiPriority w:val="99"/>
    <w:semiHidden/>
    <w:unhideWhenUsed/>
    <w:rsid w:val="000D319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3196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3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3CE"/>
    <w:rPr>
      <w:rFonts w:ascii="Times New Roman" w:eastAsia="Times New Roman" w:hAnsi="Times New Roman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2BC6"/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2BC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fpspp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CC34-9170-4195-9BDF-807B73D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FPSPP</Company>
  <LinksUpToDate>false</LinksUpToDate>
  <CharactersWithSpaces>6815</CharactersWithSpaces>
  <SharedDoc>false</SharedDoc>
  <HLinks>
    <vt:vector size="378" baseType="variant">
      <vt:variant>
        <vt:i4>4194321</vt:i4>
      </vt:variant>
      <vt:variant>
        <vt:i4>345</vt:i4>
      </vt:variant>
      <vt:variant>
        <vt:i4>0</vt:i4>
      </vt:variant>
      <vt:variant>
        <vt:i4>5</vt:i4>
      </vt:variant>
      <vt:variant>
        <vt:lpwstr>http://www.insee.fr/fr/methodes/default.asp?page=definitions/subventions.htm</vt:lpwstr>
      </vt:variant>
      <vt:variant>
        <vt:lpwstr/>
      </vt:variant>
      <vt:variant>
        <vt:i4>5177409</vt:i4>
      </vt:variant>
      <vt:variant>
        <vt:i4>342</vt:i4>
      </vt:variant>
      <vt:variant>
        <vt:i4>0</vt:i4>
      </vt:variant>
      <vt:variant>
        <vt:i4>5</vt:i4>
      </vt:variant>
      <vt:variant>
        <vt:lpwstr>http://www.insee.fr/fr/methodes/default.asp?page=definitions/contrat-travail.htm</vt:lpwstr>
      </vt:variant>
      <vt:variant>
        <vt:lpwstr/>
      </vt:variant>
      <vt:variant>
        <vt:i4>6684704</vt:i4>
      </vt:variant>
      <vt:variant>
        <vt:i4>339</vt:i4>
      </vt:variant>
      <vt:variant>
        <vt:i4>0</vt:i4>
      </vt:variant>
      <vt:variant>
        <vt:i4>5</vt:i4>
      </vt:variant>
      <vt:variant>
        <vt:lpwstr>http://avis-situation-sirene.insee.fr/avisitu/jsp/avis.jsp</vt:lpwstr>
      </vt:variant>
      <vt:variant>
        <vt:lpwstr/>
      </vt:variant>
      <vt:variant>
        <vt:i4>1900551</vt:i4>
      </vt:variant>
      <vt:variant>
        <vt:i4>336</vt:i4>
      </vt:variant>
      <vt:variant>
        <vt:i4>0</vt:i4>
      </vt:variant>
      <vt:variant>
        <vt:i4>5</vt:i4>
      </vt:variant>
      <vt:variant>
        <vt:lpwstr>http://www.insee.fr/</vt:lpwstr>
      </vt:variant>
      <vt:variant>
        <vt:lpwstr/>
      </vt:variant>
      <vt:variant>
        <vt:i4>5046370</vt:i4>
      </vt:variant>
      <vt:variant>
        <vt:i4>330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http://www.legifrance.gouv.fr/affichCodeArticle.do;jsessionid=957C2E4F8749F03B1FFDD8D8342BAD2A.tpdjo14v_2?cidTexte=LEGITEXT000006072050&amp;idArticle=LEGIARTI000006904130&amp;dateTexte=&amp;categorieLien=cid</vt:lpwstr>
      </vt:variant>
      <vt:variant>
        <vt:lpwstr/>
      </vt:variant>
      <vt:variant>
        <vt:i4>4718702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http://www.legifrance.gouv.fr/affichCodeArticle.do;jsessionid=957C2E4F8749F03B1FFDD8D8342BAD2A.tpdjo14v_2?cidTexte=LEGITEXT000006071191&amp;idArticle=LEGIARTI000006524831&amp;dateTexte=&amp;categorieLien=cid</vt:lpwstr>
      </vt:variant>
      <vt:variant>
        <vt:lpwstr/>
      </vt:variant>
      <vt:variant>
        <vt:i4>5046382</vt:i4>
      </vt:variant>
      <vt:variant>
        <vt:i4>324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http://www.legifrance.gouv.fr/affichCodeArticle.do;jsessionid=957C2E4F8749F03B1FFDD8D8342BAD2A.tpdjo14v_2?cidTexte=LEGITEXT000006072050&amp;idArticle=LEGIARTI000021341426&amp;dateTexte=&amp;categorieLien=cid</vt:lpwstr>
      </vt:variant>
      <vt:variant>
        <vt:lpwstr/>
      </vt:variant>
      <vt:variant>
        <vt:i4>3407964</vt:i4>
      </vt:variant>
      <vt:variant>
        <vt:i4>321</vt:i4>
      </vt:variant>
      <vt:variant>
        <vt:i4>0</vt:i4>
      </vt:variant>
      <vt:variant>
        <vt:i4>5</vt:i4>
      </vt:variant>
      <vt:variant>
        <vt:lpwstr>http://www.legifrance.gouv.fr/affichCodeArticle.do;jsessionid=957C2E4F8749F03B1FFDD8D8342BAD2A.tpdjo14v_2?cidTexte=LEGITEXT000006072050&amp;idArticle=LEGIARTI000006904130&amp;dateTexte=</vt:lpwstr>
      </vt:variant>
      <vt:variant>
        <vt:lpwstr/>
      </vt:variant>
      <vt:variant>
        <vt:i4>1966135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_Toc282761175</vt:lpwstr>
      </vt:variant>
      <vt:variant>
        <vt:i4>1966135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_Toc282761174</vt:lpwstr>
      </vt:variant>
      <vt:variant>
        <vt:i4>1966135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_Toc282761171</vt:lpwstr>
      </vt:variant>
      <vt:variant>
        <vt:i4>1966135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_Toc282761170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_Toc282761169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_Toc282761168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_Toc282761167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_Toc282761165</vt:lpwstr>
      </vt:variant>
      <vt:variant>
        <vt:i4>2031671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_Toc282761164</vt:lpwstr>
      </vt:variant>
      <vt:variant>
        <vt:i4>2031671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_Toc282761163</vt:lpwstr>
      </vt:variant>
      <vt:variant>
        <vt:i4>2031671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_Toc282761162</vt:lpwstr>
      </vt:variant>
      <vt:variant>
        <vt:i4>2031671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_Toc282761160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_Toc282761159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_Toc282761158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_Toc282761157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_Toc282761154</vt:lpwstr>
      </vt:variant>
      <vt:variant>
        <vt:i4>1835063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_Toc282761153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_Toc282761152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_Toc282761151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_Toc282761150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_Toc282761146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_Toc282761145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_Toc282761144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_Toc282761143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_Toc282761142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_Toc282761139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_Toc282761138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_Toc282761137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_Toc282761136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_Toc282761135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_Toc282761131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_Toc282761130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_Toc282761126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_Toc282761125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_Toc282761124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_Toc282761123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_Toc282761122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_Toc282761121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_Toc282761120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_Toc282761111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_Toc282761103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_Toc282761095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_Toc282761094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_Toc282761093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_Toc282761092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_Toc282761089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_Toc282761088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_Toc282761087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_Toc282761086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_Toc282761085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_Toc282761084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_Toc282761083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_Toc282761082</vt:lpwstr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http://www.fse.gouv.fr/</vt:lpwstr>
      </vt:variant>
      <vt:variant>
        <vt:lpwstr/>
      </vt:variant>
      <vt:variant>
        <vt:i4>262185</vt:i4>
      </vt:variant>
      <vt:variant>
        <vt:i4>6</vt:i4>
      </vt:variant>
      <vt:variant>
        <vt:i4>0</vt:i4>
      </vt:variant>
      <vt:variant>
        <vt:i4>5</vt:i4>
      </vt:variant>
      <vt:variant>
        <vt:lpwstr>mailto:accueil@fpspp.org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POLLET</dc:creator>
  <cp:lastModifiedBy>Léonore Risbec</cp:lastModifiedBy>
  <cp:revision>8</cp:revision>
  <cp:lastPrinted>2015-03-27T13:22:00Z</cp:lastPrinted>
  <dcterms:created xsi:type="dcterms:W3CDTF">2015-10-06T12:18:00Z</dcterms:created>
  <dcterms:modified xsi:type="dcterms:W3CDTF">2016-03-30T10:08:00Z</dcterms:modified>
</cp:coreProperties>
</file>